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7E84" w14:textId="520A4FA8" w:rsidR="00866604" w:rsidRPr="005912BE" w:rsidRDefault="00AC546D" w:rsidP="005912BE">
      <w:pPr>
        <w:jc w:val="center"/>
        <w:rPr>
          <w:b/>
          <w:bCs/>
        </w:rPr>
      </w:pPr>
      <w:bookmarkStart w:id="0" w:name="_GoBack"/>
      <w:bookmarkEnd w:id="0"/>
      <w:r>
        <w:rPr>
          <w:b/>
          <w:bCs/>
        </w:rPr>
        <w:t xml:space="preserve"> </w:t>
      </w:r>
      <w:r w:rsidR="00866604" w:rsidRPr="005912BE">
        <w:rPr>
          <w:b/>
          <w:bCs/>
        </w:rPr>
        <w:t>NOCTON PARISH COUNCIL</w:t>
      </w:r>
    </w:p>
    <w:p w14:paraId="6B065A12" w14:textId="4CB786E7" w:rsidR="00866604" w:rsidRDefault="00866604"/>
    <w:p w14:paraId="37BF36C4" w14:textId="53E654C1" w:rsidR="00866604" w:rsidRPr="005912BE" w:rsidRDefault="00866604" w:rsidP="005912BE">
      <w:pPr>
        <w:jc w:val="center"/>
        <w:rPr>
          <w:b/>
          <w:bCs/>
        </w:rPr>
      </w:pPr>
      <w:r w:rsidRPr="005912BE">
        <w:rPr>
          <w:b/>
          <w:bCs/>
        </w:rPr>
        <w:t>MEMBERSHIP</w:t>
      </w:r>
    </w:p>
    <w:p w14:paraId="464E4D40" w14:textId="44F6619F" w:rsidR="00866604" w:rsidRDefault="00866604"/>
    <w:p w14:paraId="3B0BF4A4" w14:textId="07DD2290" w:rsidR="00866604" w:rsidRDefault="00866604">
      <w:r w:rsidRPr="005912BE">
        <w:rPr>
          <w:b/>
          <w:bCs/>
        </w:rPr>
        <w:t>Acting Chair:</w:t>
      </w:r>
      <w:r>
        <w:t xml:space="preserve"> Councillor Mike Clarke</w:t>
      </w:r>
    </w:p>
    <w:p w14:paraId="77F7515F" w14:textId="081EF774" w:rsidR="00866604" w:rsidRDefault="00866604">
      <w:r w:rsidRPr="005912BE">
        <w:rPr>
          <w:b/>
          <w:bCs/>
        </w:rPr>
        <w:t>Vice-chair:</w:t>
      </w:r>
      <w:r>
        <w:t xml:space="preserve"> To be appointed</w:t>
      </w:r>
    </w:p>
    <w:p w14:paraId="293631BC" w14:textId="2FF4701B" w:rsidR="00342888" w:rsidRDefault="00866604">
      <w:r w:rsidRPr="005912BE">
        <w:rPr>
          <w:b/>
          <w:bCs/>
        </w:rPr>
        <w:t>Councillors:</w:t>
      </w:r>
      <w:r>
        <w:t xml:space="preserve">  Neil Faulkner, </w:t>
      </w:r>
      <w:r w:rsidR="001E7338">
        <w:t xml:space="preserve">Ian Goldsworthy, Mike Kaye, </w:t>
      </w:r>
      <w:r>
        <w:t xml:space="preserve">Graham </w:t>
      </w:r>
      <w:proofErr w:type="spellStart"/>
      <w:r>
        <w:t>Kempster</w:t>
      </w:r>
      <w:proofErr w:type="spellEnd"/>
      <w:r w:rsidR="001E7338">
        <w:t>,</w:t>
      </w:r>
      <w:r>
        <w:t xml:space="preserve"> George McDonnell</w:t>
      </w:r>
      <w:r w:rsidR="001E7338">
        <w:t xml:space="preserve"> and MaryAnn Williams</w:t>
      </w:r>
    </w:p>
    <w:p w14:paraId="4C903B7B" w14:textId="77777777" w:rsidR="00866604" w:rsidRDefault="00866604"/>
    <w:p w14:paraId="21225115" w14:textId="37E18284" w:rsidR="00866604" w:rsidRDefault="00866604">
      <w:r>
        <w:t>Dear Councillors,</w:t>
      </w:r>
    </w:p>
    <w:p w14:paraId="6158DA11" w14:textId="28B2AF65" w:rsidR="00866604" w:rsidRDefault="00866604"/>
    <w:p w14:paraId="69FF7AC6" w14:textId="46FAD6F9" w:rsidR="00866604" w:rsidRDefault="00866604">
      <w:r>
        <w:t xml:space="preserve">You are hereby summoned to attend the Meeting of Nocton Parish Council to be held in the Nocton Hub, Main Street, Nocton on </w:t>
      </w:r>
      <w:r w:rsidRPr="005912BE">
        <w:rPr>
          <w:u w:val="single"/>
        </w:rPr>
        <w:t>TUESDAY,</w:t>
      </w:r>
      <w:r w:rsidR="00FB4D49">
        <w:rPr>
          <w:u w:val="single"/>
        </w:rPr>
        <w:t xml:space="preserve"> 8</w:t>
      </w:r>
      <w:r w:rsidRPr="005912BE">
        <w:rPr>
          <w:u w:val="single"/>
        </w:rPr>
        <w:t xml:space="preserve"> </w:t>
      </w:r>
      <w:r w:rsidR="00FB4D49">
        <w:rPr>
          <w:u w:val="single"/>
        </w:rPr>
        <w:t>FEBRUARY</w:t>
      </w:r>
      <w:r w:rsidRPr="005912BE">
        <w:rPr>
          <w:u w:val="single"/>
        </w:rPr>
        <w:t xml:space="preserve"> 2022</w:t>
      </w:r>
      <w:r w:rsidR="005912BE" w:rsidRPr="005912BE">
        <w:rPr>
          <w:u w:val="single"/>
        </w:rPr>
        <w:t xml:space="preserve"> AT 7.00 P.M.</w:t>
      </w:r>
      <w:r w:rsidR="005912BE">
        <w:t xml:space="preserve"> for the purpose of considering those matters set out below.</w:t>
      </w:r>
    </w:p>
    <w:p w14:paraId="1969FBAE" w14:textId="11E90F04" w:rsidR="005912BE" w:rsidRDefault="005912BE"/>
    <w:p w14:paraId="34F1C6E6" w14:textId="1D2EC701" w:rsidR="005912BE" w:rsidRPr="008D7FCF" w:rsidRDefault="005912BE">
      <w:pPr>
        <w:rPr>
          <w:b/>
          <w:bCs/>
        </w:rPr>
      </w:pPr>
      <w:r w:rsidRPr="008D7FCF">
        <w:rPr>
          <w:b/>
          <w:bCs/>
        </w:rPr>
        <w:t>Councillor Mike Clarke (Acting Parish Clerk)</w:t>
      </w:r>
    </w:p>
    <w:p w14:paraId="26952A29" w14:textId="07A92E1E" w:rsidR="005912BE" w:rsidRDefault="005912BE"/>
    <w:p w14:paraId="42573710" w14:textId="3B9A4386" w:rsidR="00BA5B23" w:rsidRDefault="00BA5B23" w:rsidP="007805B8">
      <w:pPr>
        <w:jc w:val="center"/>
      </w:pPr>
      <w:r>
        <w:t>Please note that any Public Questions will be taken prior to the start of the meeting in accordance with the Parish Council’s Standing Orders</w:t>
      </w:r>
      <w:r w:rsidR="001E7338">
        <w:t xml:space="preserve"> No. 1(e)</w:t>
      </w:r>
      <w:r>
        <w:t>.</w:t>
      </w:r>
      <w:r w:rsidR="001E7338">
        <w:t xml:space="preserve">  At the time of the publication of the </w:t>
      </w:r>
      <w:r w:rsidR="00D15C84">
        <w:t>a</w:t>
      </w:r>
      <w:r w:rsidR="001E7338">
        <w:t xml:space="preserve">genda, no </w:t>
      </w:r>
      <w:r w:rsidR="007805B8">
        <w:t>such questions had been received.</w:t>
      </w:r>
    </w:p>
    <w:p w14:paraId="005AD92B" w14:textId="77777777" w:rsidR="008D7FCF" w:rsidRDefault="008D7FCF"/>
    <w:p w14:paraId="60AF0E01" w14:textId="25DA8A8A" w:rsidR="005912BE" w:rsidRPr="00B639C3" w:rsidRDefault="005912BE" w:rsidP="00B639C3">
      <w:pPr>
        <w:jc w:val="center"/>
        <w:rPr>
          <w:b/>
          <w:bCs/>
        </w:rPr>
      </w:pPr>
      <w:r w:rsidRPr="005912BE">
        <w:rPr>
          <w:b/>
          <w:bCs/>
        </w:rPr>
        <w:t>A G E N D A</w:t>
      </w:r>
    </w:p>
    <w:p w14:paraId="0F9A2663" w14:textId="630CA60D" w:rsidR="005912BE" w:rsidRDefault="005912BE" w:rsidP="005912BE"/>
    <w:p w14:paraId="6C7557B8" w14:textId="13AC68FA" w:rsidR="00B639C3" w:rsidRDefault="00B639C3" w:rsidP="005912BE">
      <w:pPr>
        <w:pStyle w:val="ListParagraph"/>
        <w:numPr>
          <w:ilvl w:val="0"/>
          <w:numId w:val="1"/>
        </w:numPr>
        <w:rPr>
          <w:b/>
          <w:bCs/>
        </w:rPr>
      </w:pPr>
      <w:r>
        <w:rPr>
          <w:b/>
          <w:bCs/>
        </w:rPr>
        <w:t>Chair’s Welcome and reminder that the Meeting will be recorded</w:t>
      </w:r>
    </w:p>
    <w:p w14:paraId="2BE14ED2" w14:textId="77777777" w:rsidR="00B639C3" w:rsidRDefault="00B639C3" w:rsidP="00B639C3">
      <w:pPr>
        <w:pStyle w:val="ListParagraph"/>
        <w:rPr>
          <w:b/>
          <w:bCs/>
        </w:rPr>
      </w:pPr>
    </w:p>
    <w:p w14:paraId="4106A70B" w14:textId="1D3109A2" w:rsidR="00B639C3" w:rsidRDefault="00B639C3" w:rsidP="005912BE">
      <w:pPr>
        <w:pStyle w:val="ListParagraph"/>
        <w:numPr>
          <w:ilvl w:val="0"/>
          <w:numId w:val="1"/>
        </w:numPr>
        <w:rPr>
          <w:b/>
          <w:bCs/>
        </w:rPr>
      </w:pPr>
      <w:r>
        <w:rPr>
          <w:b/>
          <w:bCs/>
        </w:rPr>
        <w:t>Apologies for Absence</w:t>
      </w:r>
    </w:p>
    <w:p w14:paraId="3743151B" w14:textId="77777777" w:rsidR="00B639C3" w:rsidRPr="00B639C3" w:rsidRDefault="00B639C3" w:rsidP="00B639C3">
      <w:pPr>
        <w:pStyle w:val="ListParagraph"/>
        <w:rPr>
          <w:b/>
          <w:bCs/>
        </w:rPr>
      </w:pPr>
    </w:p>
    <w:p w14:paraId="342F4127" w14:textId="4C0184CF" w:rsidR="00B639C3" w:rsidRDefault="00B639C3" w:rsidP="005912BE">
      <w:pPr>
        <w:pStyle w:val="ListParagraph"/>
        <w:numPr>
          <w:ilvl w:val="0"/>
          <w:numId w:val="1"/>
        </w:numPr>
        <w:rPr>
          <w:b/>
          <w:bCs/>
        </w:rPr>
      </w:pPr>
      <w:r>
        <w:rPr>
          <w:b/>
          <w:bCs/>
        </w:rPr>
        <w:t>Declarations of Interest</w:t>
      </w:r>
    </w:p>
    <w:p w14:paraId="24E6103C" w14:textId="1FA75091" w:rsidR="00B639C3" w:rsidRDefault="00B639C3" w:rsidP="007805B8">
      <w:pPr>
        <w:ind w:left="720"/>
        <w:rPr>
          <w:b/>
          <w:bCs/>
        </w:rPr>
      </w:pPr>
    </w:p>
    <w:p w14:paraId="70CA868A" w14:textId="36C16914" w:rsidR="00CE4DAA" w:rsidRPr="00CE4DAA" w:rsidRDefault="00CE4DAA" w:rsidP="00CE4DAA">
      <w:pPr>
        <w:pStyle w:val="ListParagraph"/>
        <w:numPr>
          <w:ilvl w:val="0"/>
          <w:numId w:val="1"/>
        </w:numPr>
        <w:rPr>
          <w:b/>
          <w:bCs/>
        </w:rPr>
      </w:pPr>
      <w:r>
        <w:rPr>
          <w:b/>
          <w:bCs/>
        </w:rPr>
        <w:t>Minutes of</w:t>
      </w:r>
      <w:r w:rsidR="00FA12B9">
        <w:rPr>
          <w:b/>
          <w:bCs/>
        </w:rPr>
        <w:t xml:space="preserve"> the Meetings of the Parish Council held on 11 and 25 January 2022</w:t>
      </w:r>
    </w:p>
    <w:p w14:paraId="04DBB867" w14:textId="34E90094" w:rsidR="00CE4DAA" w:rsidRDefault="00CE4DAA" w:rsidP="00B639C3">
      <w:pPr>
        <w:ind w:left="720"/>
        <w:rPr>
          <w:b/>
          <w:bCs/>
        </w:rPr>
      </w:pPr>
    </w:p>
    <w:p w14:paraId="69C7FF36" w14:textId="040A5EBB" w:rsidR="00FA12B9" w:rsidRPr="00FA12B9" w:rsidRDefault="00FA12B9" w:rsidP="00B639C3">
      <w:pPr>
        <w:ind w:left="720"/>
      </w:pPr>
      <w:r w:rsidRPr="00FA12B9">
        <w:t xml:space="preserve">To agree the minutes </w:t>
      </w:r>
      <w:r>
        <w:t>of th</w:t>
      </w:r>
      <w:r w:rsidR="006206A6">
        <w:t>o</w:t>
      </w:r>
      <w:r>
        <w:t xml:space="preserve">se meetings </w:t>
      </w:r>
      <w:r w:rsidRPr="00FA12B9">
        <w:t>as a correct record of the proceedings</w:t>
      </w:r>
      <w:r>
        <w:t>.</w:t>
      </w:r>
    </w:p>
    <w:p w14:paraId="0656A0D3" w14:textId="77777777" w:rsidR="00FA12B9" w:rsidRPr="00B639C3" w:rsidRDefault="00FA12B9" w:rsidP="00B639C3">
      <w:pPr>
        <w:ind w:left="720"/>
        <w:rPr>
          <w:b/>
          <w:bCs/>
        </w:rPr>
      </w:pPr>
    </w:p>
    <w:p w14:paraId="774B22BA" w14:textId="1650690B" w:rsidR="005912BE" w:rsidRPr="006D3B2F" w:rsidRDefault="00B639C3" w:rsidP="005912BE">
      <w:pPr>
        <w:pStyle w:val="ListParagraph"/>
        <w:numPr>
          <w:ilvl w:val="0"/>
          <w:numId w:val="1"/>
        </w:numPr>
        <w:rPr>
          <w:b/>
          <w:bCs/>
        </w:rPr>
      </w:pPr>
      <w:r>
        <w:rPr>
          <w:b/>
          <w:bCs/>
        </w:rPr>
        <w:t xml:space="preserve">Parish Council </w:t>
      </w:r>
      <w:r w:rsidR="00FB4D49">
        <w:rPr>
          <w:b/>
          <w:bCs/>
        </w:rPr>
        <w:t>Investigation into the Former Clerk (Ms Ruth Keillar)</w:t>
      </w:r>
    </w:p>
    <w:p w14:paraId="348A91D8" w14:textId="4FFCD9F2" w:rsidR="005912BE" w:rsidRDefault="005912BE" w:rsidP="00B639C3">
      <w:pPr>
        <w:ind w:left="720"/>
      </w:pPr>
    </w:p>
    <w:p w14:paraId="3241F6CD" w14:textId="4258BE96" w:rsidR="005912BE" w:rsidRDefault="00FB4D49" w:rsidP="005912BE">
      <w:pPr>
        <w:ind w:left="720"/>
      </w:pPr>
      <w:r>
        <w:t>The Acting Chair will make a statement (copy attached)</w:t>
      </w:r>
      <w:r w:rsidR="006D3B2F">
        <w:t>.</w:t>
      </w:r>
    </w:p>
    <w:p w14:paraId="72371246" w14:textId="45C4EB02" w:rsidR="00BA5B23" w:rsidRDefault="00BA5B23" w:rsidP="005912BE">
      <w:pPr>
        <w:ind w:left="720"/>
      </w:pPr>
    </w:p>
    <w:p w14:paraId="2E789501" w14:textId="0800FE73" w:rsidR="00BA5B23" w:rsidRPr="00BA5B23" w:rsidRDefault="00FB4D49" w:rsidP="00BA5B23">
      <w:pPr>
        <w:pStyle w:val="ListParagraph"/>
        <w:numPr>
          <w:ilvl w:val="0"/>
          <w:numId w:val="1"/>
        </w:numPr>
        <w:rPr>
          <w:b/>
          <w:bCs/>
        </w:rPr>
      </w:pPr>
      <w:r>
        <w:rPr>
          <w:b/>
          <w:bCs/>
        </w:rPr>
        <w:t xml:space="preserve">Response to </w:t>
      </w:r>
      <w:r w:rsidR="007805B8">
        <w:rPr>
          <w:b/>
          <w:bCs/>
        </w:rPr>
        <w:t xml:space="preserve">the </w:t>
      </w:r>
      <w:r>
        <w:rPr>
          <w:b/>
          <w:bCs/>
        </w:rPr>
        <w:t>Village Petition</w:t>
      </w:r>
    </w:p>
    <w:p w14:paraId="301DC77C" w14:textId="3B6F64D4" w:rsidR="006D3B2F" w:rsidRDefault="006D3B2F" w:rsidP="006D3B2F"/>
    <w:p w14:paraId="586911E1" w14:textId="77526E8F" w:rsidR="00BA5B23" w:rsidRDefault="00FB4D49" w:rsidP="00BA5B23">
      <w:pPr>
        <w:pStyle w:val="ListParagraph"/>
      </w:pPr>
      <w:r w:rsidRPr="00FB4D49">
        <w:t>To note the</w:t>
      </w:r>
      <w:r>
        <w:t xml:space="preserve"> Parish Council’s response </w:t>
      </w:r>
      <w:r w:rsidR="00CE4DAA">
        <w:t>as follows:</w:t>
      </w:r>
    </w:p>
    <w:p w14:paraId="2F470705" w14:textId="52E51B4A" w:rsidR="00CE4DAA" w:rsidRDefault="00CE4DAA" w:rsidP="00BA5B23">
      <w:pPr>
        <w:pStyle w:val="ListParagraph"/>
      </w:pPr>
    </w:p>
    <w:p w14:paraId="0AE192AF" w14:textId="13EC18D4" w:rsidR="00CE4DAA" w:rsidRDefault="00CE4DAA" w:rsidP="00CE4DAA">
      <w:pPr>
        <w:ind w:left="720"/>
      </w:pPr>
      <w:r>
        <w:t>In September, a petition was received from residents which contained a significant number of signatures expressing a lack of confidence in the Parish Council whilst it was being advised by its (then) Parish Clerk</w:t>
      </w:r>
      <w:r w:rsidR="00493566">
        <w:t>, Mr S Baxter.</w:t>
      </w:r>
      <w:r>
        <w:t xml:space="preserve">  The Parish Council</w:t>
      </w:r>
      <w:r w:rsidR="00493566">
        <w:t xml:space="preserve"> did make comments about the petition at the meeting on 9 Nov 21.</w:t>
      </w:r>
      <w:r>
        <w:t xml:space="preserve"> </w:t>
      </w:r>
      <w:r w:rsidR="00493566">
        <w:t xml:space="preserve"> The Parish Council is mindful </w:t>
      </w:r>
      <w:r w:rsidR="00493566">
        <w:lastRenderedPageBreak/>
        <w:t>that it has not yet been able to</w:t>
      </w:r>
      <w:r>
        <w:t xml:space="preserve"> respond formally to the petition</w:t>
      </w:r>
      <w:r w:rsidR="00493566">
        <w:t>,</w:t>
      </w:r>
      <w:r>
        <w:t xml:space="preserve"> but following recent events it is now able to do so.</w:t>
      </w:r>
    </w:p>
    <w:p w14:paraId="0AC4F8A1" w14:textId="77777777" w:rsidR="00CE4DAA" w:rsidRDefault="00CE4DAA" w:rsidP="00CE4DAA"/>
    <w:p w14:paraId="4182DCAE" w14:textId="1E24D509" w:rsidR="00CE4DAA" w:rsidRDefault="00CE4DAA" w:rsidP="00CE4DAA">
      <w:pPr>
        <w:ind w:left="720"/>
      </w:pPr>
      <w:r>
        <w:t>At the time the petition was submitted, the Parish Council was already aware of an increasing number of issues about the advice it was receiving from its Clerk and was taking action to address these concerns.  Unfortunately, for reasons of confidentiality, the Parish Council was unable at the time to say more about the matter or action under consideration</w:t>
      </w:r>
      <w:r w:rsidR="007805B8">
        <w:t xml:space="preserve"> at that time</w:t>
      </w:r>
      <w:r>
        <w:t>.</w:t>
      </w:r>
    </w:p>
    <w:p w14:paraId="5458CEC9" w14:textId="77777777" w:rsidR="00CE4DAA" w:rsidRDefault="00CE4DAA" w:rsidP="00CE4DAA"/>
    <w:p w14:paraId="6E01CB1C" w14:textId="14E27DA3" w:rsidR="00CE4DAA" w:rsidRDefault="00CE4DAA" w:rsidP="00CE4DAA">
      <w:pPr>
        <w:ind w:left="720"/>
      </w:pPr>
      <w:r>
        <w:t xml:space="preserve">Since then, the former Clerk </w:t>
      </w:r>
      <w:r w:rsidR="007805B8">
        <w:t xml:space="preserve">has </w:t>
      </w:r>
      <w:r>
        <w:t xml:space="preserve">resigned from the Parish Council’s employment and to that extent the terms of the petition are no longer relevant.  Having said that, however, the Parish Council would like to confirm that it is fully committed to rebuilding the trust and confidence of the local community and looks forward to re-engaging with residents in a more transparent and open way. </w:t>
      </w:r>
      <w:r w:rsidR="00B04F9D">
        <w:t>We appreciate the effort and time those residents took</w:t>
      </w:r>
      <w:r>
        <w:t xml:space="preserve"> to organise the petition in order that it could be made aware of the strength of feeling in the village about this matter.</w:t>
      </w:r>
    </w:p>
    <w:p w14:paraId="389D265A" w14:textId="4CF5C186" w:rsidR="00FB4D49" w:rsidRPr="00CE4DAA" w:rsidRDefault="00FB4D49" w:rsidP="00CE4DAA">
      <w:pPr>
        <w:rPr>
          <w:b/>
          <w:bCs/>
        </w:rPr>
      </w:pPr>
    </w:p>
    <w:p w14:paraId="0DE415F7" w14:textId="09A9AC90" w:rsidR="006D3B2F" w:rsidRPr="00FB4D49" w:rsidRDefault="00FA12B9" w:rsidP="00FB4D49">
      <w:pPr>
        <w:pStyle w:val="ListParagraph"/>
        <w:numPr>
          <w:ilvl w:val="0"/>
          <w:numId w:val="1"/>
        </w:numPr>
        <w:rPr>
          <w:b/>
          <w:bCs/>
        </w:rPr>
      </w:pPr>
      <w:r>
        <w:rPr>
          <w:b/>
          <w:bCs/>
        </w:rPr>
        <w:t>District and County Councillor Reports</w:t>
      </w:r>
    </w:p>
    <w:p w14:paraId="2E7CC246" w14:textId="4ECEF384" w:rsidR="00342888" w:rsidRDefault="00342888" w:rsidP="006D3B2F">
      <w:pPr>
        <w:ind w:left="720"/>
      </w:pPr>
    </w:p>
    <w:p w14:paraId="0C1C5731" w14:textId="1F64D2CD" w:rsidR="00656801" w:rsidRDefault="00FA12B9" w:rsidP="00656801">
      <w:pPr>
        <w:ind w:left="720"/>
      </w:pPr>
      <w:r>
        <w:t xml:space="preserve">To receive the reports of </w:t>
      </w:r>
      <w:r w:rsidR="00656801">
        <w:t xml:space="preserve">the </w:t>
      </w:r>
      <w:r>
        <w:t>(a) County Council and (b) District Council representatives.</w:t>
      </w:r>
    </w:p>
    <w:p w14:paraId="40E775B3" w14:textId="77777777" w:rsidR="00656801" w:rsidRDefault="00656801" w:rsidP="006D3B2F">
      <w:pPr>
        <w:ind w:left="720"/>
      </w:pPr>
    </w:p>
    <w:p w14:paraId="459C8E9E" w14:textId="41CE3F2E" w:rsidR="008741A8" w:rsidRPr="008741A8" w:rsidRDefault="008741A8" w:rsidP="008741A8">
      <w:pPr>
        <w:pStyle w:val="ListParagraph"/>
        <w:numPr>
          <w:ilvl w:val="0"/>
          <w:numId w:val="1"/>
        </w:numPr>
        <w:rPr>
          <w:b/>
          <w:bCs/>
        </w:rPr>
      </w:pPr>
      <w:r w:rsidRPr="008741A8">
        <w:rPr>
          <w:b/>
          <w:bCs/>
        </w:rPr>
        <w:t>Acting Clerk/Chair’s Report</w:t>
      </w:r>
    </w:p>
    <w:p w14:paraId="4A0C51FB" w14:textId="3F03BC8C" w:rsidR="008741A8" w:rsidRDefault="008741A8" w:rsidP="008741A8">
      <w:pPr>
        <w:ind w:left="720"/>
      </w:pPr>
    </w:p>
    <w:p w14:paraId="0D6522F3" w14:textId="78681A4E" w:rsidR="008741A8" w:rsidRPr="00B62A85" w:rsidRDefault="008741A8" w:rsidP="008741A8">
      <w:pPr>
        <w:pStyle w:val="ListParagraph"/>
        <w:numPr>
          <w:ilvl w:val="0"/>
          <w:numId w:val="2"/>
        </w:numPr>
      </w:pPr>
      <w:r w:rsidRPr="00B62A85">
        <w:t xml:space="preserve">Schedule of Payments </w:t>
      </w:r>
      <w:r w:rsidR="002B2FB2">
        <w:t xml:space="preserve">Made and Income Received </w:t>
      </w:r>
      <w:r w:rsidRPr="00B62A85">
        <w:t xml:space="preserve">– </w:t>
      </w:r>
      <w:r w:rsidR="00D15C84">
        <w:t>T</w:t>
      </w:r>
      <w:r w:rsidRPr="00B62A85">
        <w:t>o note the following payments which have been made</w:t>
      </w:r>
      <w:r w:rsidR="002B2FB2">
        <w:t xml:space="preserve"> and income received</w:t>
      </w:r>
    </w:p>
    <w:p w14:paraId="113509B3" w14:textId="205A8EF8" w:rsidR="008741A8" w:rsidRDefault="008741A8" w:rsidP="006D3B2F">
      <w:pPr>
        <w:ind w:left="720"/>
      </w:pPr>
    </w:p>
    <w:tbl>
      <w:tblPr>
        <w:tblStyle w:val="TableGrid"/>
        <w:tblW w:w="0" w:type="auto"/>
        <w:tblInd w:w="720" w:type="dxa"/>
        <w:tblLook w:val="04A0" w:firstRow="1" w:lastRow="0" w:firstColumn="1" w:lastColumn="0" w:noHBand="0" w:noVBand="1"/>
      </w:tblPr>
      <w:tblGrid>
        <w:gridCol w:w="6"/>
        <w:gridCol w:w="829"/>
        <w:gridCol w:w="5244"/>
        <w:gridCol w:w="1560"/>
      </w:tblGrid>
      <w:tr w:rsidR="003F7D47" w:rsidRPr="003F7D47" w14:paraId="1A1438BC" w14:textId="2AF5774C" w:rsidTr="003F7D47">
        <w:trPr>
          <w:gridBefore w:val="1"/>
          <w:wBefore w:w="6" w:type="dxa"/>
        </w:trPr>
        <w:tc>
          <w:tcPr>
            <w:tcW w:w="829" w:type="dxa"/>
          </w:tcPr>
          <w:p w14:paraId="2CA760B3" w14:textId="1C19F149" w:rsidR="003F7D47" w:rsidRPr="003F7D47" w:rsidRDefault="003F7D47" w:rsidP="006D3B2F">
            <w:pPr>
              <w:rPr>
                <w:b/>
                <w:bCs/>
              </w:rPr>
            </w:pPr>
            <w:r w:rsidRPr="003F7D47">
              <w:rPr>
                <w:b/>
                <w:bCs/>
              </w:rPr>
              <w:t>No.</w:t>
            </w:r>
          </w:p>
        </w:tc>
        <w:tc>
          <w:tcPr>
            <w:tcW w:w="5244" w:type="dxa"/>
          </w:tcPr>
          <w:p w14:paraId="2C35769D" w14:textId="0EC463A7" w:rsidR="003F7D47" w:rsidRPr="003F7D47" w:rsidRDefault="003F7D47" w:rsidP="006D3B2F">
            <w:pPr>
              <w:rPr>
                <w:b/>
                <w:bCs/>
              </w:rPr>
            </w:pPr>
            <w:r w:rsidRPr="003F7D47">
              <w:rPr>
                <w:b/>
                <w:bCs/>
              </w:rPr>
              <w:t>Payee</w:t>
            </w:r>
          </w:p>
        </w:tc>
        <w:tc>
          <w:tcPr>
            <w:tcW w:w="1560" w:type="dxa"/>
          </w:tcPr>
          <w:p w14:paraId="25EE77C7" w14:textId="3F26FB06" w:rsidR="003F7D47" w:rsidRPr="003F7D47" w:rsidRDefault="003F7D47" w:rsidP="006D3B2F">
            <w:pPr>
              <w:rPr>
                <w:b/>
                <w:bCs/>
              </w:rPr>
            </w:pPr>
            <w:r w:rsidRPr="003F7D47">
              <w:rPr>
                <w:b/>
                <w:bCs/>
              </w:rPr>
              <w:t>Amount (£)</w:t>
            </w:r>
          </w:p>
        </w:tc>
      </w:tr>
      <w:tr w:rsidR="003F7D47" w14:paraId="6DDFC559" w14:textId="4875C69D" w:rsidTr="005A7447">
        <w:trPr>
          <w:gridBefore w:val="1"/>
          <w:wBefore w:w="6" w:type="dxa"/>
        </w:trPr>
        <w:tc>
          <w:tcPr>
            <w:tcW w:w="7633" w:type="dxa"/>
            <w:gridSpan w:val="3"/>
          </w:tcPr>
          <w:p w14:paraId="69514D26" w14:textId="35C3F135" w:rsidR="003F7D47" w:rsidRPr="002B2FB2" w:rsidRDefault="003F7D47" w:rsidP="006D3B2F">
            <w:r w:rsidRPr="002B2FB2">
              <w:t>November 2021</w:t>
            </w:r>
          </w:p>
        </w:tc>
      </w:tr>
      <w:tr w:rsidR="003F7D47" w14:paraId="68A07F53" w14:textId="6F099C05" w:rsidTr="003F7D47">
        <w:trPr>
          <w:gridBefore w:val="1"/>
          <w:wBefore w:w="6" w:type="dxa"/>
        </w:trPr>
        <w:tc>
          <w:tcPr>
            <w:tcW w:w="829" w:type="dxa"/>
          </w:tcPr>
          <w:p w14:paraId="3CA2C751" w14:textId="39093BEC" w:rsidR="003F7D47" w:rsidRDefault="003F7D47" w:rsidP="006D3B2F">
            <w:r>
              <w:t>1</w:t>
            </w:r>
          </w:p>
        </w:tc>
        <w:tc>
          <w:tcPr>
            <w:tcW w:w="5244" w:type="dxa"/>
          </w:tcPr>
          <w:p w14:paraId="4BC53C20" w14:textId="788B3AFA" w:rsidR="003F7D47" w:rsidRDefault="001129C2" w:rsidP="006D3B2F">
            <w:r>
              <w:t>EON</w:t>
            </w:r>
          </w:p>
        </w:tc>
        <w:tc>
          <w:tcPr>
            <w:tcW w:w="1560" w:type="dxa"/>
          </w:tcPr>
          <w:p w14:paraId="5EB35743" w14:textId="3BDC2F9A" w:rsidR="003F7D47" w:rsidRDefault="001129C2" w:rsidP="006D3B2F">
            <w:r>
              <w:t>353.93</w:t>
            </w:r>
          </w:p>
        </w:tc>
      </w:tr>
      <w:tr w:rsidR="003F7D47" w14:paraId="352F6096" w14:textId="21279177" w:rsidTr="003F7D47">
        <w:trPr>
          <w:gridBefore w:val="1"/>
          <w:wBefore w:w="6" w:type="dxa"/>
        </w:trPr>
        <w:tc>
          <w:tcPr>
            <w:tcW w:w="829" w:type="dxa"/>
          </w:tcPr>
          <w:p w14:paraId="70417BF9" w14:textId="324C9305" w:rsidR="003F7D47" w:rsidRDefault="003F7D47" w:rsidP="006D3B2F">
            <w:r>
              <w:t>2</w:t>
            </w:r>
          </w:p>
        </w:tc>
        <w:tc>
          <w:tcPr>
            <w:tcW w:w="5244" w:type="dxa"/>
          </w:tcPr>
          <w:p w14:paraId="1B3E0415" w14:textId="5DB0E9D7" w:rsidR="003F7D47" w:rsidRDefault="001129C2" w:rsidP="006D3B2F">
            <w:r>
              <w:t>UK Al</w:t>
            </w:r>
            <w:r w:rsidR="002B2FB2">
              <w:t>t</w:t>
            </w:r>
            <w:r>
              <w:t>ernative</w:t>
            </w:r>
          </w:p>
        </w:tc>
        <w:tc>
          <w:tcPr>
            <w:tcW w:w="1560" w:type="dxa"/>
          </w:tcPr>
          <w:p w14:paraId="060439D5" w14:textId="7E335E4A" w:rsidR="003F7D47" w:rsidRDefault="001129C2" w:rsidP="006D3B2F">
            <w:r>
              <w:t>150.00</w:t>
            </w:r>
          </w:p>
        </w:tc>
      </w:tr>
      <w:tr w:rsidR="003F7D47" w14:paraId="7F1949EB" w14:textId="6B2B4B4F" w:rsidTr="003F7D47">
        <w:trPr>
          <w:gridBefore w:val="1"/>
          <w:wBefore w:w="6" w:type="dxa"/>
        </w:trPr>
        <w:tc>
          <w:tcPr>
            <w:tcW w:w="829" w:type="dxa"/>
          </w:tcPr>
          <w:p w14:paraId="759934DA" w14:textId="3EB0E8D4" w:rsidR="003F7D47" w:rsidRDefault="003F7D47" w:rsidP="006D3B2F">
            <w:r>
              <w:t>3</w:t>
            </w:r>
          </w:p>
        </w:tc>
        <w:tc>
          <w:tcPr>
            <w:tcW w:w="5244" w:type="dxa"/>
          </w:tcPr>
          <w:p w14:paraId="118D91A6" w14:textId="109CB5EF" w:rsidR="003F7D47" w:rsidRDefault="001129C2" w:rsidP="006D3B2F">
            <w:r>
              <w:t>EON</w:t>
            </w:r>
          </w:p>
        </w:tc>
        <w:tc>
          <w:tcPr>
            <w:tcW w:w="1560" w:type="dxa"/>
          </w:tcPr>
          <w:p w14:paraId="76F518F8" w14:textId="462FD98E" w:rsidR="003F7D47" w:rsidRDefault="001129C2" w:rsidP="006D3B2F">
            <w:r>
              <w:t>177.42</w:t>
            </w:r>
          </w:p>
        </w:tc>
      </w:tr>
      <w:tr w:rsidR="003F7D47" w14:paraId="637DF83E" w14:textId="33CBEB4A" w:rsidTr="003F7D47">
        <w:trPr>
          <w:gridBefore w:val="1"/>
          <w:wBefore w:w="6" w:type="dxa"/>
        </w:trPr>
        <w:tc>
          <w:tcPr>
            <w:tcW w:w="829" w:type="dxa"/>
          </w:tcPr>
          <w:p w14:paraId="0835BA8E" w14:textId="23E0E7D5" w:rsidR="003F7D47" w:rsidRDefault="003F7D47" w:rsidP="006D3B2F">
            <w:r>
              <w:t>4</w:t>
            </w:r>
          </w:p>
        </w:tc>
        <w:tc>
          <w:tcPr>
            <w:tcW w:w="5244" w:type="dxa"/>
          </w:tcPr>
          <w:p w14:paraId="10428892" w14:textId="6090F015" w:rsidR="003F7D47" w:rsidRDefault="001129C2" w:rsidP="006D3B2F">
            <w:r>
              <w:t>Threshold (200 Club)</w:t>
            </w:r>
          </w:p>
        </w:tc>
        <w:tc>
          <w:tcPr>
            <w:tcW w:w="1560" w:type="dxa"/>
          </w:tcPr>
          <w:p w14:paraId="310E3FD7" w14:textId="6FC4326B" w:rsidR="003F7D47" w:rsidRDefault="0072473D" w:rsidP="006D3B2F">
            <w:r>
              <w:t>299.68</w:t>
            </w:r>
          </w:p>
        </w:tc>
      </w:tr>
      <w:tr w:rsidR="003F7D47" w14:paraId="49B86E9F" w14:textId="0AB3D94D" w:rsidTr="003F7D47">
        <w:trPr>
          <w:gridBefore w:val="1"/>
          <w:wBefore w:w="6" w:type="dxa"/>
        </w:trPr>
        <w:tc>
          <w:tcPr>
            <w:tcW w:w="829" w:type="dxa"/>
          </w:tcPr>
          <w:p w14:paraId="72A94CFE" w14:textId="062A8F8E" w:rsidR="003F7D47" w:rsidRDefault="003F7D47" w:rsidP="006D3B2F">
            <w:r>
              <w:t>5</w:t>
            </w:r>
          </w:p>
        </w:tc>
        <w:tc>
          <w:tcPr>
            <w:tcW w:w="5244" w:type="dxa"/>
          </w:tcPr>
          <w:p w14:paraId="63FBB0BF" w14:textId="575F2E47" w:rsidR="003F7D47" w:rsidRDefault="0072473D" w:rsidP="006D3B2F">
            <w:r>
              <w:t>Staff Salaries</w:t>
            </w:r>
          </w:p>
        </w:tc>
        <w:tc>
          <w:tcPr>
            <w:tcW w:w="1560" w:type="dxa"/>
          </w:tcPr>
          <w:p w14:paraId="30A4094F" w14:textId="6707C51B" w:rsidR="003F7D47" w:rsidRDefault="0072473D" w:rsidP="006D3B2F">
            <w:r>
              <w:t>1</w:t>
            </w:r>
            <w:r w:rsidR="002B2FB2">
              <w:t>,</w:t>
            </w:r>
            <w:r>
              <w:t>283.59</w:t>
            </w:r>
          </w:p>
        </w:tc>
      </w:tr>
      <w:tr w:rsidR="003F7D47" w14:paraId="39412855" w14:textId="2005E73B" w:rsidTr="003F7D47">
        <w:trPr>
          <w:gridBefore w:val="1"/>
          <w:wBefore w:w="6" w:type="dxa"/>
        </w:trPr>
        <w:tc>
          <w:tcPr>
            <w:tcW w:w="829" w:type="dxa"/>
          </w:tcPr>
          <w:p w14:paraId="43789E6E" w14:textId="29D1DE67" w:rsidR="003F7D47" w:rsidRDefault="003F7D47" w:rsidP="006D3B2F">
            <w:r>
              <w:t>6</w:t>
            </w:r>
          </w:p>
        </w:tc>
        <w:tc>
          <w:tcPr>
            <w:tcW w:w="5244" w:type="dxa"/>
          </w:tcPr>
          <w:p w14:paraId="0562C58B" w14:textId="15269C49" w:rsidR="003F7D47" w:rsidRDefault="0072473D" w:rsidP="006D3B2F">
            <w:r>
              <w:t>Plusnet</w:t>
            </w:r>
          </w:p>
        </w:tc>
        <w:tc>
          <w:tcPr>
            <w:tcW w:w="1560" w:type="dxa"/>
          </w:tcPr>
          <w:p w14:paraId="1D847982" w14:textId="57D2C139" w:rsidR="003F7D47" w:rsidRDefault="0072473D" w:rsidP="006D3B2F">
            <w:r>
              <w:t>26.40</w:t>
            </w:r>
          </w:p>
        </w:tc>
      </w:tr>
      <w:tr w:rsidR="003F7D47" w14:paraId="354C7A08" w14:textId="7E36371B" w:rsidTr="003F7D47">
        <w:trPr>
          <w:gridBefore w:val="1"/>
          <w:wBefore w:w="6" w:type="dxa"/>
        </w:trPr>
        <w:tc>
          <w:tcPr>
            <w:tcW w:w="829" w:type="dxa"/>
          </w:tcPr>
          <w:p w14:paraId="13B51F9F" w14:textId="734DE883" w:rsidR="003F7D47" w:rsidRDefault="003F7D47" w:rsidP="006D3B2F">
            <w:r>
              <w:t>7</w:t>
            </w:r>
          </w:p>
        </w:tc>
        <w:tc>
          <w:tcPr>
            <w:tcW w:w="5244" w:type="dxa"/>
          </w:tcPr>
          <w:p w14:paraId="268AC8F7" w14:textId="5C7DDD83" w:rsidR="003F7D47" w:rsidRDefault="0072473D" w:rsidP="006D3B2F">
            <w:r>
              <w:t>Refund from HMRC</w:t>
            </w:r>
          </w:p>
        </w:tc>
        <w:tc>
          <w:tcPr>
            <w:tcW w:w="1560" w:type="dxa"/>
          </w:tcPr>
          <w:p w14:paraId="00ED0092" w14:textId="5CE5F010" w:rsidR="003F7D47" w:rsidRDefault="0072473D" w:rsidP="006D3B2F">
            <w:r>
              <w:t>709.33</w:t>
            </w:r>
          </w:p>
        </w:tc>
      </w:tr>
      <w:tr w:rsidR="003F7D47" w14:paraId="18215A56" w14:textId="70E807EE" w:rsidTr="008C1766">
        <w:tc>
          <w:tcPr>
            <w:tcW w:w="7639" w:type="dxa"/>
            <w:gridSpan w:val="4"/>
          </w:tcPr>
          <w:p w14:paraId="10853598" w14:textId="28B35986" w:rsidR="003F7D47" w:rsidRDefault="003F7D47" w:rsidP="006D3B2F">
            <w:r>
              <w:t>December 2021</w:t>
            </w:r>
          </w:p>
        </w:tc>
      </w:tr>
      <w:tr w:rsidR="003F7D47" w14:paraId="35A9CDA4" w14:textId="6165C3A3" w:rsidTr="003F7D47">
        <w:tc>
          <w:tcPr>
            <w:tcW w:w="835" w:type="dxa"/>
            <w:gridSpan w:val="2"/>
          </w:tcPr>
          <w:p w14:paraId="52934725" w14:textId="09AD3B8A" w:rsidR="003F7D47" w:rsidRDefault="003F7D47" w:rsidP="006D3B2F">
            <w:r>
              <w:t>12</w:t>
            </w:r>
          </w:p>
        </w:tc>
        <w:tc>
          <w:tcPr>
            <w:tcW w:w="5244" w:type="dxa"/>
          </w:tcPr>
          <w:p w14:paraId="771D2F3A" w14:textId="6D5B22C0" w:rsidR="003F7D47" w:rsidRDefault="0072473D" w:rsidP="006D3B2F">
            <w:r>
              <w:t>OPUS Energy</w:t>
            </w:r>
          </w:p>
        </w:tc>
        <w:tc>
          <w:tcPr>
            <w:tcW w:w="1560" w:type="dxa"/>
          </w:tcPr>
          <w:p w14:paraId="180F1FA1" w14:textId="42816FC1" w:rsidR="003F7D47" w:rsidRDefault="0072473D" w:rsidP="006D3B2F">
            <w:r>
              <w:t>44.35</w:t>
            </w:r>
          </w:p>
        </w:tc>
      </w:tr>
      <w:tr w:rsidR="003F7D47" w14:paraId="2DC9EA51" w14:textId="173D2E0B" w:rsidTr="003F7D47">
        <w:tc>
          <w:tcPr>
            <w:tcW w:w="835" w:type="dxa"/>
            <w:gridSpan w:val="2"/>
          </w:tcPr>
          <w:p w14:paraId="4E42D2EF" w14:textId="705EBE42" w:rsidR="003F7D47" w:rsidRDefault="003F7D47" w:rsidP="006D3B2F">
            <w:r>
              <w:t>13</w:t>
            </w:r>
          </w:p>
        </w:tc>
        <w:tc>
          <w:tcPr>
            <w:tcW w:w="5244" w:type="dxa"/>
          </w:tcPr>
          <w:p w14:paraId="74A30A2A" w14:textId="3878FE1B" w:rsidR="003F7D47" w:rsidRDefault="0072473D" w:rsidP="006D3B2F">
            <w:r>
              <w:t>EON</w:t>
            </w:r>
          </w:p>
        </w:tc>
        <w:tc>
          <w:tcPr>
            <w:tcW w:w="1560" w:type="dxa"/>
          </w:tcPr>
          <w:p w14:paraId="211C2B92" w14:textId="61AC6206" w:rsidR="0072473D" w:rsidRDefault="0072473D" w:rsidP="006D3B2F">
            <w:r>
              <w:t>679.61</w:t>
            </w:r>
          </w:p>
        </w:tc>
      </w:tr>
      <w:tr w:rsidR="003F7D47" w14:paraId="20A65048" w14:textId="50C05622" w:rsidTr="003F7D47">
        <w:tc>
          <w:tcPr>
            <w:tcW w:w="835" w:type="dxa"/>
            <w:gridSpan w:val="2"/>
          </w:tcPr>
          <w:p w14:paraId="362EDF0C" w14:textId="46FF9738" w:rsidR="003F7D47" w:rsidRDefault="003F7D47" w:rsidP="006D3B2F">
            <w:r>
              <w:t>14</w:t>
            </w:r>
          </w:p>
        </w:tc>
        <w:tc>
          <w:tcPr>
            <w:tcW w:w="5244" w:type="dxa"/>
          </w:tcPr>
          <w:p w14:paraId="3F2F9CFC" w14:textId="0060B0AD" w:rsidR="003F7D47" w:rsidRDefault="0072473D" w:rsidP="006D3B2F">
            <w:r>
              <w:t>OPUS Energy</w:t>
            </w:r>
          </w:p>
        </w:tc>
        <w:tc>
          <w:tcPr>
            <w:tcW w:w="1560" w:type="dxa"/>
          </w:tcPr>
          <w:p w14:paraId="7DB524DF" w14:textId="2507AA43" w:rsidR="003F7D47" w:rsidRDefault="0072473D" w:rsidP="006D3B2F">
            <w:r>
              <w:t>11.56</w:t>
            </w:r>
          </w:p>
        </w:tc>
      </w:tr>
      <w:tr w:rsidR="003F7D47" w14:paraId="735BD9D6" w14:textId="77777777" w:rsidTr="003F7D47">
        <w:tc>
          <w:tcPr>
            <w:tcW w:w="835" w:type="dxa"/>
            <w:gridSpan w:val="2"/>
          </w:tcPr>
          <w:p w14:paraId="10CA07CD" w14:textId="334A7032" w:rsidR="003F7D47" w:rsidRDefault="003F7D47" w:rsidP="006D3B2F">
            <w:r>
              <w:t>15</w:t>
            </w:r>
          </w:p>
        </w:tc>
        <w:tc>
          <w:tcPr>
            <w:tcW w:w="5244" w:type="dxa"/>
          </w:tcPr>
          <w:p w14:paraId="3199F4C7" w14:textId="02C6BD45" w:rsidR="003F7D47" w:rsidRDefault="0072473D" w:rsidP="006D3B2F">
            <w:r>
              <w:t>Plusnet</w:t>
            </w:r>
          </w:p>
        </w:tc>
        <w:tc>
          <w:tcPr>
            <w:tcW w:w="1560" w:type="dxa"/>
          </w:tcPr>
          <w:p w14:paraId="7A503DB2" w14:textId="4C825688" w:rsidR="003F7D47" w:rsidRDefault="0072473D" w:rsidP="006D3B2F">
            <w:r>
              <w:t>26.40</w:t>
            </w:r>
          </w:p>
        </w:tc>
      </w:tr>
      <w:tr w:rsidR="003F7D47" w14:paraId="32C7D530" w14:textId="29548D01" w:rsidTr="003F7D47">
        <w:tc>
          <w:tcPr>
            <w:tcW w:w="835" w:type="dxa"/>
            <w:gridSpan w:val="2"/>
          </w:tcPr>
          <w:p w14:paraId="2762A0BE" w14:textId="3EE833F4" w:rsidR="003F7D47" w:rsidRDefault="003F7D47" w:rsidP="006D3B2F">
            <w:r>
              <w:t>16</w:t>
            </w:r>
          </w:p>
        </w:tc>
        <w:tc>
          <w:tcPr>
            <w:tcW w:w="5244" w:type="dxa"/>
          </w:tcPr>
          <w:p w14:paraId="0DBD508C" w14:textId="30217B25" w:rsidR="003F7D47" w:rsidRDefault="0072473D" w:rsidP="006D3B2F">
            <w:r>
              <w:t>Top</w:t>
            </w:r>
            <w:r w:rsidR="002B2FB2">
              <w:t>-</w:t>
            </w:r>
            <w:r>
              <w:t>up Hub mobile</w:t>
            </w:r>
          </w:p>
        </w:tc>
        <w:tc>
          <w:tcPr>
            <w:tcW w:w="1560" w:type="dxa"/>
          </w:tcPr>
          <w:p w14:paraId="2BB21AEF" w14:textId="6ABF714F" w:rsidR="003F7D47" w:rsidRDefault="0072473D" w:rsidP="006D3B2F">
            <w:r>
              <w:t>10.00</w:t>
            </w:r>
          </w:p>
        </w:tc>
      </w:tr>
      <w:tr w:rsidR="003F7D47" w14:paraId="3794B120" w14:textId="6AC005CF" w:rsidTr="003F7D47">
        <w:tc>
          <w:tcPr>
            <w:tcW w:w="835" w:type="dxa"/>
            <w:gridSpan w:val="2"/>
          </w:tcPr>
          <w:p w14:paraId="374A7378" w14:textId="2E13EC65" w:rsidR="003F7D47" w:rsidRDefault="003F7D47" w:rsidP="006D3B2F">
            <w:r>
              <w:t>17</w:t>
            </w:r>
          </w:p>
        </w:tc>
        <w:tc>
          <w:tcPr>
            <w:tcW w:w="5244" w:type="dxa"/>
          </w:tcPr>
          <w:p w14:paraId="3E3CA50D" w14:textId="5CD6F90F" w:rsidR="003F7D47" w:rsidRDefault="0072473D" w:rsidP="006D3B2F">
            <w:r>
              <w:t>Staff Salaries</w:t>
            </w:r>
          </w:p>
        </w:tc>
        <w:tc>
          <w:tcPr>
            <w:tcW w:w="1560" w:type="dxa"/>
          </w:tcPr>
          <w:p w14:paraId="63ABBEDF" w14:textId="0F7E0838" w:rsidR="003F7D47" w:rsidRDefault="0072473D" w:rsidP="006D3B2F">
            <w:r>
              <w:t>1</w:t>
            </w:r>
            <w:r w:rsidR="002B2FB2">
              <w:t>,</w:t>
            </w:r>
            <w:r>
              <w:t>083.33</w:t>
            </w:r>
          </w:p>
        </w:tc>
      </w:tr>
      <w:tr w:rsidR="003F7D47" w14:paraId="7A616DC0" w14:textId="4EC667B3" w:rsidTr="003F7D47">
        <w:tc>
          <w:tcPr>
            <w:tcW w:w="835" w:type="dxa"/>
            <w:gridSpan w:val="2"/>
          </w:tcPr>
          <w:p w14:paraId="5E5BE473" w14:textId="11469A15" w:rsidR="003F7D47" w:rsidRDefault="003F7D47" w:rsidP="006D3B2F">
            <w:r>
              <w:t>18</w:t>
            </w:r>
          </w:p>
        </w:tc>
        <w:tc>
          <w:tcPr>
            <w:tcW w:w="5244" w:type="dxa"/>
          </w:tcPr>
          <w:p w14:paraId="06580917" w14:textId="6EC06670" w:rsidR="003F7D47" w:rsidRDefault="004238A1" w:rsidP="006D3B2F">
            <w:r>
              <w:t>Cathedral Leasing</w:t>
            </w:r>
          </w:p>
        </w:tc>
        <w:tc>
          <w:tcPr>
            <w:tcW w:w="1560" w:type="dxa"/>
          </w:tcPr>
          <w:p w14:paraId="2C850D14" w14:textId="649B8CB9" w:rsidR="003F7D47" w:rsidRDefault="004238A1" w:rsidP="006D3B2F">
            <w:r>
              <w:t>70.20</w:t>
            </w:r>
          </w:p>
        </w:tc>
      </w:tr>
      <w:tr w:rsidR="003F7D47" w14:paraId="5FBCD18A" w14:textId="075383F2" w:rsidTr="003F7D47">
        <w:tc>
          <w:tcPr>
            <w:tcW w:w="835" w:type="dxa"/>
            <w:gridSpan w:val="2"/>
          </w:tcPr>
          <w:p w14:paraId="06BC5A03" w14:textId="62BEBEBC" w:rsidR="003F7D47" w:rsidRDefault="003F7D47" w:rsidP="006D3B2F">
            <w:r>
              <w:t>19</w:t>
            </w:r>
          </w:p>
        </w:tc>
        <w:tc>
          <w:tcPr>
            <w:tcW w:w="5244" w:type="dxa"/>
          </w:tcPr>
          <w:p w14:paraId="02D5D0ED" w14:textId="0EEB3BD4" w:rsidR="003F7D47" w:rsidRDefault="004238A1" w:rsidP="006D3B2F">
            <w:r>
              <w:t>Collection PC property</w:t>
            </w:r>
          </w:p>
        </w:tc>
        <w:tc>
          <w:tcPr>
            <w:tcW w:w="1560" w:type="dxa"/>
          </w:tcPr>
          <w:p w14:paraId="29F99FED" w14:textId="636B8695" w:rsidR="003F7D47" w:rsidRDefault="004238A1" w:rsidP="006D3B2F">
            <w:r>
              <w:t>57.90</w:t>
            </w:r>
          </w:p>
        </w:tc>
      </w:tr>
      <w:tr w:rsidR="003F7D47" w14:paraId="4D091CBC" w14:textId="687905BC" w:rsidTr="003F7D47">
        <w:tc>
          <w:tcPr>
            <w:tcW w:w="835" w:type="dxa"/>
            <w:gridSpan w:val="2"/>
          </w:tcPr>
          <w:p w14:paraId="69BF72E0" w14:textId="2D8459C4" w:rsidR="003F7D47" w:rsidRDefault="003F7D47" w:rsidP="006D3B2F">
            <w:r>
              <w:t>20</w:t>
            </w:r>
          </w:p>
        </w:tc>
        <w:tc>
          <w:tcPr>
            <w:tcW w:w="5244" w:type="dxa"/>
          </w:tcPr>
          <w:p w14:paraId="70A6E0C0" w14:textId="70E8F792" w:rsidR="003F7D47" w:rsidRDefault="004238A1" w:rsidP="006D3B2F">
            <w:r>
              <w:t>Eclipse Window Cleaning</w:t>
            </w:r>
          </w:p>
        </w:tc>
        <w:tc>
          <w:tcPr>
            <w:tcW w:w="1560" w:type="dxa"/>
          </w:tcPr>
          <w:p w14:paraId="05DDF7CF" w14:textId="5F2D2C8B" w:rsidR="003F7D47" w:rsidRDefault="004238A1" w:rsidP="006D3B2F">
            <w:r>
              <w:t>40.00</w:t>
            </w:r>
          </w:p>
        </w:tc>
      </w:tr>
      <w:tr w:rsidR="003F7D47" w14:paraId="1F731094" w14:textId="2F787300" w:rsidTr="003F7D47">
        <w:tc>
          <w:tcPr>
            <w:tcW w:w="835" w:type="dxa"/>
            <w:gridSpan w:val="2"/>
          </w:tcPr>
          <w:p w14:paraId="71A04338" w14:textId="14B6ED7C" w:rsidR="003F7D47" w:rsidRDefault="003F7D47" w:rsidP="006D3B2F">
            <w:r>
              <w:lastRenderedPageBreak/>
              <w:t>21</w:t>
            </w:r>
          </w:p>
        </w:tc>
        <w:tc>
          <w:tcPr>
            <w:tcW w:w="5244" w:type="dxa"/>
          </w:tcPr>
          <w:p w14:paraId="2C3F9CE7" w14:textId="04E892D4" w:rsidR="003F7D47" w:rsidRDefault="004238A1" w:rsidP="006D3B2F">
            <w:r>
              <w:t>Nocton School (200 Club)</w:t>
            </w:r>
          </w:p>
        </w:tc>
        <w:tc>
          <w:tcPr>
            <w:tcW w:w="1560" w:type="dxa"/>
          </w:tcPr>
          <w:p w14:paraId="3AE0A6AF" w14:textId="783328C6" w:rsidR="003F7D47" w:rsidRDefault="004238A1" w:rsidP="006D3B2F">
            <w:r>
              <w:t>360.00</w:t>
            </w:r>
          </w:p>
        </w:tc>
      </w:tr>
      <w:tr w:rsidR="003F7D47" w14:paraId="45BF8F14" w14:textId="77777777" w:rsidTr="003F7D47">
        <w:tc>
          <w:tcPr>
            <w:tcW w:w="835" w:type="dxa"/>
            <w:gridSpan w:val="2"/>
          </w:tcPr>
          <w:p w14:paraId="3AC93E34" w14:textId="287956B6" w:rsidR="003F7D47" w:rsidRDefault="003F7D47" w:rsidP="006D3B2F">
            <w:r>
              <w:t>22</w:t>
            </w:r>
          </w:p>
        </w:tc>
        <w:tc>
          <w:tcPr>
            <w:tcW w:w="5244" w:type="dxa"/>
          </w:tcPr>
          <w:p w14:paraId="55643153" w14:textId="20F8AA69" w:rsidR="003F7D47" w:rsidRDefault="004238A1" w:rsidP="006D3B2F">
            <w:r>
              <w:t>Wave (</w:t>
            </w:r>
            <w:r w:rsidR="002B2FB2">
              <w:t>W</w:t>
            </w:r>
            <w:r>
              <w:t>ater) Aug 20 – Mar 21</w:t>
            </w:r>
          </w:p>
        </w:tc>
        <w:tc>
          <w:tcPr>
            <w:tcW w:w="1560" w:type="dxa"/>
          </w:tcPr>
          <w:p w14:paraId="7FC50E39" w14:textId="65091D3B" w:rsidR="003F7D47" w:rsidRDefault="004238A1" w:rsidP="006D3B2F">
            <w:r>
              <w:t>206.54</w:t>
            </w:r>
          </w:p>
        </w:tc>
      </w:tr>
      <w:tr w:rsidR="003F7D47" w14:paraId="434E5B4C" w14:textId="77777777" w:rsidTr="003F7D47">
        <w:tc>
          <w:tcPr>
            <w:tcW w:w="835" w:type="dxa"/>
            <w:gridSpan w:val="2"/>
          </w:tcPr>
          <w:p w14:paraId="4E6FAD38" w14:textId="406BC39C" w:rsidR="003F7D47" w:rsidRDefault="003F7D47" w:rsidP="006D3B2F">
            <w:r>
              <w:t>23</w:t>
            </w:r>
          </w:p>
        </w:tc>
        <w:tc>
          <w:tcPr>
            <w:tcW w:w="5244" w:type="dxa"/>
          </w:tcPr>
          <w:p w14:paraId="2D5523D9" w14:textId="6EC38DDC" w:rsidR="003F7D47" w:rsidRDefault="004238A1" w:rsidP="006D3B2F">
            <w:r>
              <w:t>EON (Maint</w:t>
            </w:r>
            <w:r w:rsidR="002B2FB2">
              <w:t xml:space="preserve">enance of Street </w:t>
            </w:r>
            <w:proofErr w:type="gramStart"/>
            <w:r w:rsidR="002B2FB2">
              <w:t>Lights</w:t>
            </w:r>
            <w:r>
              <w:t>)  Jul</w:t>
            </w:r>
            <w:proofErr w:type="gramEnd"/>
            <w:r>
              <w:t xml:space="preserve"> – Sept 21</w:t>
            </w:r>
          </w:p>
        </w:tc>
        <w:tc>
          <w:tcPr>
            <w:tcW w:w="1560" w:type="dxa"/>
          </w:tcPr>
          <w:p w14:paraId="364D01E4" w14:textId="77689D15" w:rsidR="003F7D47" w:rsidRDefault="004238A1" w:rsidP="006D3B2F">
            <w:r>
              <w:t>75.00</w:t>
            </w:r>
          </w:p>
        </w:tc>
      </w:tr>
      <w:tr w:rsidR="003F7D47" w14:paraId="0754B3E7" w14:textId="77777777" w:rsidTr="00486AFE">
        <w:tc>
          <w:tcPr>
            <w:tcW w:w="7639" w:type="dxa"/>
            <w:gridSpan w:val="4"/>
          </w:tcPr>
          <w:p w14:paraId="5651486F" w14:textId="0108EB33" w:rsidR="003F7D47" w:rsidRDefault="003F7D47" w:rsidP="006D3B2F">
            <w:r>
              <w:t>January 2022</w:t>
            </w:r>
          </w:p>
        </w:tc>
      </w:tr>
      <w:tr w:rsidR="003F7D47" w14:paraId="746674C6" w14:textId="77777777" w:rsidTr="003F7D47">
        <w:tc>
          <w:tcPr>
            <w:tcW w:w="835" w:type="dxa"/>
            <w:gridSpan w:val="2"/>
          </w:tcPr>
          <w:p w14:paraId="24ABE67A" w14:textId="2E118C92" w:rsidR="003F7D47" w:rsidRDefault="003F7D47" w:rsidP="006D3B2F">
            <w:r>
              <w:t>25</w:t>
            </w:r>
          </w:p>
        </w:tc>
        <w:tc>
          <w:tcPr>
            <w:tcW w:w="5244" w:type="dxa"/>
          </w:tcPr>
          <w:p w14:paraId="71B5AA3D" w14:textId="56EA209A" w:rsidR="003F7D47" w:rsidRDefault="001C7DB4" w:rsidP="006D3B2F">
            <w:r>
              <w:t>OPUS Energy</w:t>
            </w:r>
          </w:p>
        </w:tc>
        <w:tc>
          <w:tcPr>
            <w:tcW w:w="1560" w:type="dxa"/>
          </w:tcPr>
          <w:p w14:paraId="6150D0C8" w14:textId="7200B6B2" w:rsidR="003F7D47" w:rsidRDefault="00646CF2" w:rsidP="006D3B2F">
            <w:r>
              <w:t>48.50</w:t>
            </w:r>
          </w:p>
        </w:tc>
      </w:tr>
      <w:tr w:rsidR="003F7D47" w14:paraId="30F8C9E0" w14:textId="77777777" w:rsidTr="003F7D47">
        <w:tc>
          <w:tcPr>
            <w:tcW w:w="835" w:type="dxa"/>
            <w:gridSpan w:val="2"/>
          </w:tcPr>
          <w:p w14:paraId="7EC5EB32" w14:textId="2DC55E60" w:rsidR="003F7D47" w:rsidRDefault="003F7D47" w:rsidP="006D3B2F">
            <w:r>
              <w:t>26</w:t>
            </w:r>
          </w:p>
        </w:tc>
        <w:tc>
          <w:tcPr>
            <w:tcW w:w="5244" w:type="dxa"/>
          </w:tcPr>
          <w:p w14:paraId="09DCCE29" w14:textId="0B092B6B" w:rsidR="003F7D47" w:rsidRDefault="00646CF2" w:rsidP="006D3B2F">
            <w:r>
              <w:t>EON</w:t>
            </w:r>
          </w:p>
        </w:tc>
        <w:tc>
          <w:tcPr>
            <w:tcW w:w="1560" w:type="dxa"/>
          </w:tcPr>
          <w:p w14:paraId="76DDAB12" w14:textId="7F16A2CE" w:rsidR="003F7D47" w:rsidRDefault="00646CF2" w:rsidP="006D3B2F">
            <w:r>
              <w:t>530.38</w:t>
            </w:r>
          </w:p>
        </w:tc>
      </w:tr>
      <w:tr w:rsidR="003F7D47" w14:paraId="12643158" w14:textId="77777777" w:rsidTr="003F7D47">
        <w:tc>
          <w:tcPr>
            <w:tcW w:w="835" w:type="dxa"/>
            <w:gridSpan w:val="2"/>
          </w:tcPr>
          <w:p w14:paraId="6D3B478C" w14:textId="4546AFB1" w:rsidR="003F7D47" w:rsidRDefault="003F7D47" w:rsidP="006D3B2F">
            <w:r>
              <w:t>27</w:t>
            </w:r>
          </w:p>
        </w:tc>
        <w:tc>
          <w:tcPr>
            <w:tcW w:w="5244" w:type="dxa"/>
          </w:tcPr>
          <w:p w14:paraId="1634C76A" w14:textId="4FD46290" w:rsidR="003F7D47" w:rsidRDefault="00646CF2" w:rsidP="006D3B2F">
            <w:r>
              <w:t>Plusnet</w:t>
            </w:r>
          </w:p>
        </w:tc>
        <w:tc>
          <w:tcPr>
            <w:tcW w:w="1560" w:type="dxa"/>
          </w:tcPr>
          <w:p w14:paraId="01D2E33C" w14:textId="333A663C" w:rsidR="003F7D47" w:rsidRDefault="00646CF2" w:rsidP="006D3B2F">
            <w:r>
              <w:t>26.40</w:t>
            </w:r>
          </w:p>
        </w:tc>
      </w:tr>
      <w:tr w:rsidR="003F7D47" w14:paraId="58E67703" w14:textId="77777777" w:rsidTr="003F7D47">
        <w:tc>
          <w:tcPr>
            <w:tcW w:w="835" w:type="dxa"/>
            <w:gridSpan w:val="2"/>
          </w:tcPr>
          <w:p w14:paraId="0C8421EF" w14:textId="72AC1C45" w:rsidR="003F7D47" w:rsidRDefault="003F7D47" w:rsidP="006D3B2F">
            <w:r>
              <w:t>28</w:t>
            </w:r>
          </w:p>
        </w:tc>
        <w:tc>
          <w:tcPr>
            <w:tcW w:w="5244" w:type="dxa"/>
          </w:tcPr>
          <w:p w14:paraId="441673D0" w14:textId="33DC3B26" w:rsidR="003F7D47" w:rsidRDefault="00646CF2" w:rsidP="006D3B2F">
            <w:r>
              <w:t>Bank Charge</w:t>
            </w:r>
            <w:r w:rsidR="003B7462">
              <w:t>s</w:t>
            </w:r>
            <w:r>
              <w:t xml:space="preserve"> (PC)</w:t>
            </w:r>
          </w:p>
        </w:tc>
        <w:tc>
          <w:tcPr>
            <w:tcW w:w="1560" w:type="dxa"/>
          </w:tcPr>
          <w:p w14:paraId="2C65CFED" w14:textId="62F09A78" w:rsidR="003F7D47" w:rsidRDefault="00646CF2" w:rsidP="006D3B2F">
            <w:r>
              <w:t>18.00</w:t>
            </w:r>
          </w:p>
        </w:tc>
      </w:tr>
      <w:tr w:rsidR="003F7D47" w14:paraId="2EAAD397" w14:textId="77777777" w:rsidTr="003F7D47">
        <w:tc>
          <w:tcPr>
            <w:tcW w:w="835" w:type="dxa"/>
            <w:gridSpan w:val="2"/>
          </w:tcPr>
          <w:p w14:paraId="197E1CF7" w14:textId="637E2B86" w:rsidR="003F7D47" w:rsidRDefault="003F7D47" w:rsidP="006D3B2F">
            <w:r>
              <w:t>29</w:t>
            </w:r>
          </w:p>
        </w:tc>
        <w:tc>
          <w:tcPr>
            <w:tcW w:w="5244" w:type="dxa"/>
          </w:tcPr>
          <w:p w14:paraId="1629F5A4" w14:textId="2F98FAB7" w:rsidR="003F7D47" w:rsidRDefault="00646CF2" w:rsidP="006D3B2F">
            <w:r>
              <w:t>WAVE (</w:t>
            </w:r>
            <w:proofErr w:type="gramStart"/>
            <w:r>
              <w:t>Water)  Apr</w:t>
            </w:r>
            <w:proofErr w:type="gramEnd"/>
            <w:r>
              <w:t xml:space="preserve"> – Nov 21</w:t>
            </w:r>
          </w:p>
        </w:tc>
        <w:tc>
          <w:tcPr>
            <w:tcW w:w="1560" w:type="dxa"/>
          </w:tcPr>
          <w:p w14:paraId="62C15A1C" w14:textId="351A77A0" w:rsidR="003F7D47" w:rsidRDefault="00646CF2" w:rsidP="006D3B2F">
            <w:r>
              <w:t>183.89</w:t>
            </w:r>
          </w:p>
        </w:tc>
      </w:tr>
      <w:tr w:rsidR="003F7D47" w14:paraId="419A5B19" w14:textId="77777777" w:rsidTr="003F7D47">
        <w:tc>
          <w:tcPr>
            <w:tcW w:w="835" w:type="dxa"/>
            <w:gridSpan w:val="2"/>
          </w:tcPr>
          <w:p w14:paraId="712288BE" w14:textId="1E215010" w:rsidR="003F7D47" w:rsidRDefault="003F7D47" w:rsidP="006D3B2F">
            <w:r>
              <w:t>30</w:t>
            </w:r>
          </w:p>
        </w:tc>
        <w:tc>
          <w:tcPr>
            <w:tcW w:w="5244" w:type="dxa"/>
          </w:tcPr>
          <w:p w14:paraId="54E4E2B9" w14:textId="22D5E178" w:rsidR="003F7D47" w:rsidRDefault="00646CF2" w:rsidP="006D3B2F">
            <w:r>
              <w:t>Bank charge</w:t>
            </w:r>
            <w:r w:rsidR="003B7462">
              <w:t>s</w:t>
            </w:r>
            <w:r>
              <w:t xml:space="preserve"> (Hub)</w:t>
            </w:r>
          </w:p>
        </w:tc>
        <w:tc>
          <w:tcPr>
            <w:tcW w:w="1560" w:type="dxa"/>
          </w:tcPr>
          <w:p w14:paraId="6BDABD3A" w14:textId="4D72F35B" w:rsidR="003F7D47" w:rsidRDefault="00646CF2" w:rsidP="006D3B2F">
            <w:r>
              <w:t>18.00</w:t>
            </w:r>
          </w:p>
        </w:tc>
      </w:tr>
      <w:tr w:rsidR="003F7D47" w14:paraId="664B1D9C" w14:textId="77777777" w:rsidTr="003F7D47">
        <w:tc>
          <w:tcPr>
            <w:tcW w:w="835" w:type="dxa"/>
            <w:gridSpan w:val="2"/>
          </w:tcPr>
          <w:p w14:paraId="14EC0D50" w14:textId="1D56AF7F" w:rsidR="003F7D47" w:rsidRDefault="003F7D47" w:rsidP="006D3B2F">
            <w:r>
              <w:t>31</w:t>
            </w:r>
          </w:p>
        </w:tc>
        <w:tc>
          <w:tcPr>
            <w:tcW w:w="5244" w:type="dxa"/>
          </w:tcPr>
          <w:p w14:paraId="3EC77E85" w14:textId="3915F050" w:rsidR="003F7D47" w:rsidRDefault="00646CF2" w:rsidP="006D3B2F">
            <w:r>
              <w:t>Cathedral Leasing</w:t>
            </w:r>
          </w:p>
        </w:tc>
        <w:tc>
          <w:tcPr>
            <w:tcW w:w="1560" w:type="dxa"/>
          </w:tcPr>
          <w:p w14:paraId="064D8099" w14:textId="69C66BBA" w:rsidR="003F7D47" w:rsidRDefault="00646CF2" w:rsidP="006D3B2F">
            <w:r>
              <w:t>105.30</w:t>
            </w:r>
          </w:p>
        </w:tc>
      </w:tr>
      <w:tr w:rsidR="003F7D47" w14:paraId="5EFC722D" w14:textId="77777777" w:rsidTr="003F7D47">
        <w:tc>
          <w:tcPr>
            <w:tcW w:w="835" w:type="dxa"/>
            <w:gridSpan w:val="2"/>
          </w:tcPr>
          <w:p w14:paraId="3E70A1F8" w14:textId="482506E0" w:rsidR="003F7D47" w:rsidRDefault="003F7D47" w:rsidP="006D3B2F">
            <w:r>
              <w:t>32</w:t>
            </w:r>
          </w:p>
        </w:tc>
        <w:tc>
          <w:tcPr>
            <w:tcW w:w="5244" w:type="dxa"/>
          </w:tcPr>
          <w:p w14:paraId="02028E33" w14:textId="7FE6D37D" w:rsidR="003F7D47" w:rsidRDefault="00646CF2" w:rsidP="006D3B2F">
            <w:r>
              <w:t>AG Property – Garage</w:t>
            </w:r>
            <w:r w:rsidR="003B7462">
              <w:t xml:space="preserve"> rent</w:t>
            </w:r>
          </w:p>
        </w:tc>
        <w:tc>
          <w:tcPr>
            <w:tcW w:w="1560" w:type="dxa"/>
          </w:tcPr>
          <w:p w14:paraId="3715EB9B" w14:textId="4086D3E7" w:rsidR="003F7D47" w:rsidRDefault="00646CF2" w:rsidP="006D3B2F">
            <w:r>
              <w:t>65.00</w:t>
            </w:r>
          </w:p>
        </w:tc>
      </w:tr>
      <w:tr w:rsidR="003F7D47" w14:paraId="7F4500F0" w14:textId="77777777" w:rsidTr="003F7D47">
        <w:tc>
          <w:tcPr>
            <w:tcW w:w="835" w:type="dxa"/>
            <w:gridSpan w:val="2"/>
          </w:tcPr>
          <w:p w14:paraId="64DBD92C" w14:textId="52C3EB1E" w:rsidR="003F7D47" w:rsidRDefault="003F7D47" w:rsidP="006D3B2F">
            <w:r>
              <w:t>33</w:t>
            </w:r>
          </w:p>
        </w:tc>
        <w:tc>
          <w:tcPr>
            <w:tcW w:w="5244" w:type="dxa"/>
          </w:tcPr>
          <w:p w14:paraId="612757AE" w14:textId="7A3FB293" w:rsidR="003F7D47" w:rsidRDefault="00646CF2" w:rsidP="006D3B2F">
            <w:r>
              <w:t>EON (Maint</w:t>
            </w:r>
            <w:r w:rsidR="002B2FB2">
              <w:t xml:space="preserve">enance of Street </w:t>
            </w:r>
            <w:proofErr w:type="gramStart"/>
            <w:r w:rsidR="002B2FB2">
              <w:t>Lights</w:t>
            </w:r>
            <w:r>
              <w:t>)  Oct</w:t>
            </w:r>
            <w:proofErr w:type="gramEnd"/>
            <w:r>
              <w:t xml:space="preserve"> – Dec 21</w:t>
            </w:r>
          </w:p>
        </w:tc>
        <w:tc>
          <w:tcPr>
            <w:tcW w:w="1560" w:type="dxa"/>
          </w:tcPr>
          <w:p w14:paraId="3D5BA13A" w14:textId="34D34B20" w:rsidR="003F7D47" w:rsidRDefault="00646CF2" w:rsidP="006D3B2F">
            <w:r>
              <w:t>75.00</w:t>
            </w:r>
          </w:p>
        </w:tc>
      </w:tr>
      <w:tr w:rsidR="003F7D47" w14:paraId="46E36037" w14:textId="77777777" w:rsidTr="003F7D47">
        <w:tc>
          <w:tcPr>
            <w:tcW w:w="835" w:type="dxa"/>
            <w:gridSpan w:val="2"/>
          </w:tcPr>
          <w:p w14:paraId="0EF81FAE" w14:textId="3B860F5D" w:rsidR="003F7D47" w:rsidRDefault="003F7D47" w:rsidP="006D3B2F">
            <w:r>
              <w:t>34</w:t>
            </w:r>
          </w:p>
        </w:tc>
        <w:tc>
          <w:tcPr>
            <w:tcW w:w="5244" w:type="dxa"/>
          </w:tcPr>
          <w:p w14:paraId="5FE406D6" w14:textId="18AEB73F" w:rsidR="003F7D47" w:rsidRDefault="00646CF2" w:rsidP="006D3B2F">
            <w:r>
              <w:t>HMRC Tax</w:t>
            </w:r>
          </w:p>
        </w:tc>
        <w:tc>
          <w:tcPr>
            <w:tcW w:w="1560" w:type="dxa"/>
          </w:tcPr>
          <w:p w14:paraId="49E73B86" w14:textId="1D660CAD" w:rsidR="003F7D47" w:rsidRDefault="00646CF2" w:rsidP="006D3B2F">
            <w:r>
              <w:t>183.40</w:t>
            </w:r>
          </w:p>
        </w:tc>
      </w:tr>
      <w:tr w:rsidR="003F7D47" w14:paraId="095021A0" w14:textId="77777777" w:rsidTr="003F7D47">
        <w:tc>
          <w:tcPr>
            <w:tcW w:w="835" w:type="dxa"/>
            <w:gridSpan w:val="2"/>
          </w:tcPr>
          <w:p w14:paraId="35073FCC" w14:textId="02B32D5E" w:rsidR="003F7D47" w:rsidRDefault="003F7D47" w:rsidP="006D3B2F">
            <w:r>
              <w:t>35</w:t>
            </w:r>
          </w:p>
        </w:tc>
        <w:tc>
          <w:tcPr>
            <w:tcW w:w="5244" w:type="dxa"/>
          </w:tcPr>
          <w:p w14:paraId="7227359F" w14:textId="78B29A39" w:rsidR="003F7D47" w:rsidRDefault="00646CF2" w:rsidP="006D3B2F">
            <w:r>
              <w:t>Top</w:t>
            </w:r>
            <w:r w:rsidR="002B2FB2">
              <w:t>-</w:t>
            </w:r>
            <w:r>
              <w:t>up Hub mobile</w:t>
            </w:r>
          </w:p>
        </w:tc>
        <w:tc>
          <w:tcPr>
            <w:tcW w:w="1560" w:type="dxa"/>
          </w:tcPr>
          <w:p w14:paraId="6540FDA9" w14:textId="2AEA69D5" w:rsidR="003F7D47" w:rsidRDefault="00646CF2" w:rsidP="006D3B2F">
            <w:r>
              <w:t>10.00</w:t>
            </w:r>
          </w:p>
        </w:tc>
      </w:tr>
      <w:tr w:rsidR="003F7D47" w14:paraId="02647E85" w14:textId="77777777" w:rsidTr="003F7D47">
        <w:tc>
          <w:tcPr>
            <w:tcW w:w="835" w:type="dxa"/>
            <w:gridSpan w:val="2"/>
          </w:tcPr>
          <w:p w14:paraId="1BA683E2" w14:textId="637975AB" w:rsidR="003F7D47" w:rsidRDefault="003F7D47" w:rsidP="006D3B2F">
            <w:r>
              <w:t>36</w:t>
            </w:r>
          </w:p>
        </w:tc>
        <w:tc>
          <w:tcPr>
            <w:tcW w:w="5244" w:type="dxa"/>
          </w:tcPr>
          <w:p w14:paraId="5E1E2D12" w14:textId="7E023561" w:rsidR="003F7D47" w:rsidRDefault="002042D7" w:rsidP="006D3B2F">
            <w:r>
              <w:t>Staff Salaries</w:t>
            </w:r>
          </w:p>
        </w:tc>
        <w:tc>
          <w:tcPr>
            <w:tcW w:w="1560" w:type="dxa"/>
          </w:tcPr>
          <w:p w14:paraId="46B3FFAE" w14:textId="6B76E15F" w:rsidR="003F7D47" w:rsidRDefault="002042D7" w:rsidP="006D3B2F">
            <w:r>
              <w:t>892.27</w:t>
            </w:r>
          </w:p>
        </w:tc>
      </w:tr>
    </w:tbl>
    <w:p w14:paraId="4D2B8FF8" w14:textId="7E11842F" w:rsidR="008741A8" w:rsidRDefault="008741A8" w:rsidP="006D3B2F">
      <w:pPr>
        <w:ind w:left="720"/>
      </w:pPr>
    </w:p>
    <w:p w14:paraId="569D30E0" w14:textId="22D9A197" w:rsidR="003B6AC8" w:rsidRDefault="003B6AC8" w:rsidP="003F7D47">
      <w:pPr>
        <w:pStyle w:val="ListParagraph"/>
        <w:numPr>
          <w:ilvl w:val="0"/>
          <w:numId w:val="2"/>
        </w:numPr>
      </w:pPr>
      <w:r>
        <w:t>Parish Council’s Bank Account – To note the current position regarding access.</w:t>
      </w:r>
    </w:p>
    <w:p w14:paraId="147E76FD" w14:textId="05579B3E" w:rsidR="00B62A85" w:rsidRDefault="00B62A85" w:rsidP="003F7D47">
      <w:pPr>
        <w:pStyle w:val="ListParagraph"/>
        <w:numPr>
          <w:ilvl w:val="0"/>
          <w:numId w:val="2"/>
        </w:numPr>
      </w:pPr>
      <w:r>
        <w:t xml:space="preserve">Resignation of </w:t>
      </w:r>
      <w:r w:rsidR="00656801">
        <w:t xml:space="preserve">the </w:t>
      </w:r>
      <w:r>
        <w:t xml:space="preserve">Former Clerk – To note the current position regarding the return of the Parish Council’s </w:t>
      </w:r>
      <w:r w:rsidR="003B6AC8">
        <w:t>equipment, records and data.</w:t>
      </w:r>
    </w:p>
    <w:p w14:paraId="0CEB5DB6" w14:textId="247B4451" w:rsidR="00A06989" w:rsidRDefault="00A06989" w:rsidP="003F7D47">
      <w:pPr>
        <w:pStyle w:val="ListParagraph"/>
        <w:numPr>
          <w:ilvl w:val="0"/>
          <w:numId w:val="2"/>
        </w:numPr>
      </w:pPr>
      <w:r>
        <w:t>Parish Council Website – To note the current position.</w:t>
      </w:r>
    </w:p>
    <w:p w14:paraId="5771D911" w14:textId="5DFB1D5A" w:rsidR="008741A8" w:rsidRDefault="00B62A85" w:rsidP="003F7D47">
      <w:pPr>
        <w:pStyle w:val="ListParagraph"/>
        <w:numPr>
          <w:ilvl w:val="0"/>
          <w:numId w:val="2"/>
        </w:numPr>
      </w:pPr>
      <w:r>
        <w:t xml:space="preserve">Advert for </w:t>
      </w:r>
      <w:r w:rsidR="003B6AC8">
        <w:t xml:space="preserve">New </w:t>
      </w:r>
      <w:r>
        <w:t>Parish Clerk</w:t>
      </w:r>
      <w:r w:rsidR="003B6AC8">
        <w:t>.</w:t>
      </w:r>
    </w:p>
    <w:p w14:paraId="5FCC3420" w14:textId="314980D8" w:rsidR="00B62A85" w:rsidRDefault="00B62A85" w:rsidP="003F7D47">
      <w:pPr>
        <w:pStyle w:val="ListParagraph"/>
        <w:numPr>
          <w:ilvl w:val="0"/>
          <w:numId w:val="2"/>
        </w:numPr>
      </w:pPr>
      <w:r>
        <w:t>Opus Energy</w:t>
      </w:r>
      <w:r w:rsidR="003B6AC8">
        <w:t xml:space="preserve"> – Negotiation of new Account.</w:t>
      </w:r>
    </w:p>
    <w:p w14:paraId="78A88963" w14:textId="2FD6B7A6" w:rsidR="00B62A85" w:rsidRDefault="00B62A85" w:rsidP="003F7D47">
      <w:pPr>
        <w:pStyle w:val="ListParagraph"/>
        <w:numPr>
          <w:ilvl w:val="0"/>
          <w:numId w:val="2"/>
        </w:numPr>
      </w:pPr>
      <w:r>
        <w:t>Articles for Limespring Hundred</w:t>
      </w:r>
      <w:r w:rsidR="003B6AC8">
        <w:t>.</w:t>
      </w:r>
    </w:p>
    <w:p w14:paraId="04E59E52" w14:textId="58C75A8A" w:rsidR="00B62A85" w:rsidRDefault="00B62A85" w:rsidP="003F7D47">
      <w:pPr>
        <w:pStyle w:val="ListParagraph"/>
        <w:numPr>
          <w:ilvl w:val="0"/>
          <w:numId w:val="2"/>
        </w:numPr>
      </w:pPr>
      <w:r>
        <w:t>Safety Inspection of Street Lighting</w:t>
      </w:r>
      <w:r w:rsidR="003B6AC8">
        <w:t>.</w:t>
      </w:r>
    </w:p>
    <w:p w14:paraId="72E94B21" w14:textId="027EF706" w:rsidR="00FD5707" w:rsidRDefault="00FD5707" w:rsidP="003F7D47">
      <w:pPr>
        <w:pStyle w:val="ListParagraph"/>
        <w:numPr>
          <w:ilvl w:val="0"/>
          <w:numId w:val="2"/>
        </w:numPr>
      </w:pPr>
      <w:r>
        <w:t xml:space="preserve">To </w:t>
      </w:r>
      <w:r w:rsidR="003B7462">
        <w:t>note</w:t>
      </w:r>
      <w:r>
        <w:t xml:space="preserve"> that the</w:t>
      </w:r>
      <w:r w:rsidR="00CF71BB">
        <w:t xml:space="preserve"> Agency for the Valuation Office ha</w:t>
      </w:r>
      <w:r w:rsidR="003B7462">
        <w:t>s</w:t>
      </w:r>
      <w:r w:rsidR="00CF71BB">
        <w:t xml:space="preserve"> confirmed they have received and actioned the Parish Council`s documentation regarding </w:t>
      </w:r>
      <w:r w:rsidR="003B7462">
        <w:t xml:space="preserve">rating situation for </w:t>
      </w:r>
      <w:r w:rsidR="00CF71BB">
        <w:t>The Hub.</w:t>
      </w:r>
    </w:p>
    <w:p w14:paraId="36A0620C" w14:textId="284ACDD6" w:rsidR="003B6AC8" w:rsidRDefault="00B62A85" w:rsidP="003B6AC8">
      <w:pPr>
        <w:pStyle w:val="ListParagraph"/>
        <w:numPr>
          <w:ilvl w:val="0"/>
          <w:numId w:val="2"/>
        </w:numPr>
      </w:pPr>
      <w:r>
        <w:t>Correspondence – To note any correspondence received</w:t>
      </w:r>
      <w:r w:rsidR="00656801">
        <w:t xml:space="preserve"> since the last Ordinary Meeting</w:t>
      </w:r>
      <w:r w:rsidR="003B6AC8">
        <w:t>.</w:t>
      </w:r>
      <w:r w:rsidR="00FD5707">
        <w:t xml:space="preserve">  </w:t>
      </w:r>
    </w:p>
    <w:p w14:paraId="05E19B3F" w14:textId="77777777" w:rsidR="003B6AC8" w:rsidRDefault="003B6AC8" w:rsidP="006D3B2F">
      <w:pPr>
        <w:ind w:left="720"/>
      </w:pPr>
    </w:p>
    <w:p w14:paraId="01B6B95A" w14:textId="714899CB" w:rsidR="003B6AC8" w:rsidRDefault="003B6AC8" w:rsidP="006D3B2F">
      <w:pPr>
        <w:pStyle w:val="ListParagraph"/>
        <w:numPr>
          <w:ilvl w:val="0"/>
          <w:numId w:val="1"/>
        </w:numPr>
        <w:rPr>
          <w:b/>
          <w:bCs/>
        </w:rPr>
      </w:pPr>
      <w:r>
        <w:rPr>
          <w:b/>
          <w:bCs/>
        </w:rPr>
        <w:t>Nocton 200 Club</w:t>
      </w:r>
    </w:p>
    <w:p w14:paraId="09410107" w14:textId="6F8E99E4" w:rsidR="003B6AC8" w:rsidRDefault="003B6AC8" w:rsidP="003B6AC8">
      <w:pPr>
        <w:rPr>
          <w:b/>
          <w:bCs/>
        </w:rPr>
      </w:pPr>
    </w:p>
    <w:p w14:paraId="4CB2A55B" w14:textId="0B376621" w:rsidR="003B6AC8" w:rsidRPr="003B6AC8" w:rsidRDefault="003B6AC8" w:rsidP="003B6AC8">
      <w:pPr>
        <w:ind w:left="720"/>
      </w:pPr>
      <w:r w:rsidRPr="003B6AC8">
        <w:t xml:space="preserve">To note the current position regarding </w:t>
      </w:r>
      <w:r>
        <w:t xml:space="preserve">the </w:t>
      </w:r>
      <w:r w:rsidRPr="003B6AC8">
        <w:t>payment</w:t>
      </w:r>
      <w:r>
        <w:t xml:space="preserve"> of those grants agreed at the meeting of the Parish Council on </w:t>
      </w:r>
      <w:r w:rsidR="00BE18D8">
        <w:t>9 November 2021:</w:t>
      </w:r>
      <w:r w:rsidR="00FD5707">
        <w:t xml:space="preserve">  Payment is pending at the bank for</w:t>
      </w:r>
      <w:r w:rsidR="00BE18D8">
        <w:t xml:space="preserve"> </w:t>
      </w:r>
      <w:r w:rsidR="003B7462">
        <w:t xml:space="preserve">the grant to </w:t>
      </w:r>
      <w:r w:rsidR="00BE18D8">
        <w:t>Nocton Primary School;</w:t>
      </w:r>
      <w:r w:rsidR="00FD5707">
        <w:t xml:space="preserve"> </w:t>
      </w:r>
      <w:r w:rsidR="003B7462">
        <w:t>and</w:t>
      </w:r>
      <w:r w:rsidR="00FD5707">
        <w:t xml:space="preserve"> </w:t>
      </w:r>
      <w:r w:rsidR="003B7462">
        <w:t>action is being taken to</w:t>
      </w:r>
      <w:r w:rsidR="00FD5707">
        <w:t xml:space="preserve"> try to resolve the projector</w:t>
      </w:r>
      <w:r w:rsidR="003B7462">
        <w:t xml:space="preserve"> and screen</w:t>
      </w:r>
      <w:r w:rsidR="00FD5707">
        <w:t xml:space="preserve"> issue for</w:t>
      </w:r>
      <w:r w:rsidR="00BE18D8">
        <w:t xml:space="preserve"> Nocton Gardening Club</w:t>
      </w:r>
      <w:r w:rsidR="003B7462">
        <w:t>.</w:t>
      </w:r>
      <w:r w:rsidR="00FD5707">
        <w:t xml:space="preserve">  </w:t>
      </w:r>
      <w:r w:rsidR="003B7462">
        <w:t>It is</w:t>
      </w:r>
      <w:r w:rsidR="00FD5707">
        <w:t xml:space="preserve"> underst</w:t>
      </w:r>
      <w:r w:rsidR="003B7462">
        <w:t>ood that</w:t>
      </w:r>
      <w:r w:rsidR="00FD5707">
        <w:t xml:space="preserve"> sufficient funds </w:t>
      </w:r>
      <w:r w:rsidR="003B7462">
        <w:t xml:space="preserve">have now been raised </w:t>
      </w:r>
      <w:r w:rsidR="00FD5707">
        <w:t>for the</w:t>
      </w:r>
      <w:r w:rsidR="00BE18D8">
        <w:t xml:space="preserve"> Community Defibrillator Project</w:t>
      </w:r>
      <w:r w:rsidR="003B7462">
        <w:t xml:space="preserve"> at Nocton Park so no grant from the 200 Club will be required</w:t>
      </w:r>
      <w:r w:rsidR="00DA1CD7">
        <w:t xml:space="preserve">. </w:t>
      </w:r>
      <w:r w:rsidR="00BE18D8">
        <w:t xml:space="preserve"> </w:t>
      </w:r>
      <w:r w:rsidR="003B7462">
        <w:t>I</w:t>
      </w:r>
      <w:r w:rsidR="00BE18D8">
        <w:t>t was noted at the last meeting that the grant to “Renew@NoctonHub” had been paid.</w:t>
      </w:r>
    </w:p>
    <w:p w14:paraId="7EDC7436" w14:textId="77777777" w:rsidR="003B6AC8" w:rsidRPr="003B6AC8" w:rsidRDefault="003B6AC8" w:rsidP="003B6AC8">
      <w:pPr>
        <w:ind w:left="720"/>
        <w:rPr>
          <w:b/>
          <w:bCs/>
        </w:rPr>
      </w:pPr>
    </w:p>
    <w:p w14:paraId="23484897" w14:textId="48C8D54B" w:rsidR="003B6AC8" w:rsidRDefault="00BE18D8" w:rsidP="006D3B2F">
      <w:pPr>
        <w:pStyle w:val="ListParagraph"/>
        <w:numPr>
          <w:ilvl w:val="0"/>
          <w:numId w:val="1"/>
        </w:numPr>
        <w:rPr>
          <w:b/>
          <w:bCs/>
        </w:rPr>
      </w:pPr>
      <w:r>
        <w:rPr>
          <w:b/>
          <w:bCs/>
        </w:rPr>
        <w:t>Hub Management Group</w:t>
      </w:r>
    </w:p>
    <w:p w14:paraId="17F436CA" w14:textId="31BB66CC" w:rsidR="00BE18D8" w:rsidRDefault="00BE18D8" w:rsidP="00BE18D8">
      <w:pPr>
        <w:ind w:left="360"/>
        <w:rPr>
          <w:b/>
          <w:bCs/>
        </w:rPr>
      </w:pPr>
    </w:p>
    <w:p w14:paraId="7D636664" w14:textId="3A2461DE" w:rsidR="00C116DA" w:rsidRPr="00C116DA" w:rsidRDefault="00C116DA" w:rsidP="00C116DA">
      <w:pPr>
        <w:ind w:left="720"/>
      </w:pPr>
      <w:r w:rsidRPr="00C116DA">
        <w:t>Councillor George McDonnell will report on the following issues:</w:t>
      </w:r>
    </w:p>
    <w:p w14:paraId="3686E57B" w14:textId="77777777" w:rsidR="00656801" w:rsidRDefault="00656801" w:rsidP="00C116DA">
      <w:pPr>
        <w:ind w:left="720"/>
        <w:rPr>
          <w:b/>
          <w:bCs/>
        </w:rPr>
      </w:pPr>
    </w:p>
    <w:p w14:paraId="2BD1FE0A" w14:textId="1A4503A8" w:rsidR="00C116DA" w:rsidRDefault="001811DB" w:rsidP="00C116DA">
      <w:pPr>
        <w:pStyle w:val="ListParagraph"/>
        <w:numPr>
          <w:ilvl w:val="0"/>
          <w:numId w:val="4"/>
        </w:numPr>
      </w:pPr>
      <w:r>
        <w:lastRenderedPageBreak/>
        <w:t xml:space="preserve">Nocton </w:t>
      </w:r>
      <w:r w:rsidR="00C116DA">
        <w:t>Hub Hire Charges from 1 April 2022</w:t>
      </w:r>
    </w:p>
    <w:p w14:paraId="1E947B29" w14:textId="77777777" w:rsidR="00C116DA" w:rsidRDefault="00C116DA" w:rsidP="00C116DA">
      <w:pPr>
        <w:pStyle w:val="ListParagraph"/>
        <w:ind w:left="1080"/>
      </w:pPr>
    </w:p>
    <w:p w14:paraId="029369A1" w14:textId="3FF53166" w:rsidR="00C116DA" w:rsidRDefault="00C116DA" w:rsidP="00656801">
      <w:pPr>
        <w:pStyle w:val="ListParagraph"/>
        <w:ind w:left="1080"/>
      </w:pPr>
      <w:r>
        <w:t xml:space="preserve">To consider a recommendation </w:t>
      </w:r>
      <w:r w:rsidR="001811DB">
        <w:t xml:space="preserve">from the Hub Management Group </w:t>
      </w:r>
      <w:r>
        <w:t>for revised Hub Hire charges</w:t>
      </w:r>
      <w:r w:rsidR="001811DB">
        <w:t>.</w:t>
      </w:r>
    </w:p>
    <w:p w14:paraId="10A3660E" w14:textId="77777777" w:rsidR="001811DB" w:rsidRDefault="001811DB" w:rsidP="00656801">
      <w:pPr>
        <w:pStyle w:val="ListParagraph"/>
        <w:ind w:left="1080"/>
      </w:pPr>
    </w:p>
    <w:p w14:paraId="1E919FA4" w14:textId="6BE7C416" w:rsidR="00C116DA" w:rsidRPr="00C116DA" w:rsidRDefault="00C116DA" w:rsidP="00C116DA">
      <w:pPr>
        <w:pStyle w:val="ListParagraph"/>
        <w:numPr>
          <w:ilvl w:val="0"/>
          <w:numId w:val="4"/>
        </w:numPr>
      </w:pPr>
      <w:r>
        <w:t>Hub Toilets: Plumber Call-Out and Charge</w:t>
      </w:r>
    </w:p>
    <w:p w14:paraId="6389881F" w14:textId="0D5F21BD" w:rsidR="00BE18D8" w:rsidRDefault="00BE18D8" w:rsidP="00BE18D8">
      <w:pPr>
        <w:ind w:left="360"/>
        <w:rPr>
          <w:b/>
          <w:bCs/>
        </w:rPr>
      </w:pPr>
    </w:p>
    <w:p w14:paraId="159E04DD" w14:textId="69ED6E6E" w:rsidR="002001B4" w:rsidRDefault="002001B4" w:rsidP="00BE18D8">
      <w:pPr>
        <w:ind w:left="360"/>
        <w:rPr>
          <w:b/>
          <w:bCs/>
        </w:rPr>
      </w:pPr>
      <w:r>
        <w:rPr>
          <w:b/>
          <w:bCs/>
        </w:rPr>
        <w:t>12</w:t>
      </w:r>
      <w:r w:rsidR="00465EE8">
        <w:rPr>
          <w:b/>
          <w:bCs/>
        </w:rPr>
        <w:t>.</w:t>
      </w:r>
      <w:r>
        <w:rPr>
          <w:b/>
          <w:bCs/>
        </w:rPr>
        <w:tab/>
        <w:t>Planning Issues</w:t>
      </w:r>
    </w:p>
    <w:p w14:paraId="6918D622" w14:textId="20B55E0B" w:rsidR="002001B4" w:rsidRDefault="002001B4" w:rsidP="00BE18D8">
      <w:pPr>
        <w:ind w:left="360"/>
        <w:rPr>
          <w:b/>
          <w:bCs/>
        </w:rPr>
      </w:pPr>
    </w:p>
    <w:p w14:paraId="68E580F8" w14:textId="6AD55CD7" w:rsidR="002001B4" w:rsidRPr="00465EE8" w:rsidRDefault="00465EE8" w:rsidP="00BE18D8">
      <w:pPr>
        <w:ind w:left="360"/>
      </w:pPr>
      <w:r>
        <w:t>To note that</w:t>
      </w:r>
      <w:r w:rsidRPr="00465EE8">
        <w:t xml:space="preserve"> </w:t>
      </w:r>
      <w:r>
        <w:t xml:space="preserve">at </w:t>
      </w:r>
      <w:r w:rsidRPr="00465EE8">
        <w:t>the</w:t>
      </w:r>
      <w:r>
        <w:t xml:space="preserve"> time of the publication of the </w:t>
      </w:r>
      <w:r w:rsidR="001811DB">
        <w:t>a</w:t>
      </w:r>
      <w:r>
        <w:t>genda</w:t>
      </w:r>
      <w:r w:rsidR="003B7462">
        <w:t>,</w:t>
      </w:r>
      <w:r>
        <w:t xml:space="preserve"> there were no planning applications</w:t>
      </w:r>
      <w:r w:rsidR="00605934">
        <w:t>/proposed tree works</w:t>
      </w:r>
      <w:r>
        <w:t xml:space="preserve"> </w:t>
      </w:r>
      <w:r w:rsidR="00605934">
        <w:t>requiring</w:t>
      </w:r>
      <w:r>
        <w:t xml:space="preserve"> consideration by the Parish Council.</w:t>
      </w:r>
    </w:p>
    <w:p w14:paraId="36E93DB1" w14:textId="19A92DE1" w:rsidR="002001B4" w:rsidRDefault="002001B4" w:rsidP="00BE18D8">
      <w:pPr>
        <w:ind w:left="360"/>
        <w:rPr>
          <w:b/>
          <w:bCs/>
        </w:rPr>
      </w:pPr>
    </w:p>
    <w:p w14:paraId="0A51D59A" w14:textId="3B3343C6" w:rsidR="00465EE8" w:rsidRPr="0059029B" w:rsidRDefault="00C12349" w:rsidP="0059029B">
      <w:pPr>
        <w:pStyle w:val="ListParagraph"/>
        <w:numPr>
          <w:ilvl w:val="0"/>
          <w:numId w:val="5"/>
        </w:numPr>
        <w:rPr>
          <w:b/>
          <w:bCs/>
        </w:rPr>
      </w:pPr>
      <w:r w:rsidRPr="0059029B">
        <w:rPr>
          <w:b/>
          <w:bCs/>
        </w:rPr>
        <w:t>Land Behind Nocton Hub</w:t>
      </w:r>
    </w:p>
    <w:p w14:paraId="35BD2DB1" w14:textId="308862BE" w:rsidR="00465EE8" w:rsidRDefault="00465EE8" w:rsidP="00BE18D8">
      <w:pPr>
        <w:ind w:left="360"/>
        <w:rPr>
          <w:b/>
          <w:bCs/>
        </w:rPr>
      </w:pPr>
    </w:p>
    <w:p w14:paraId="7E2273AC" w14:textId="281D466B" w:rsidR="000D3A8D" w:rsidRDefault="00C12349" w:rsidP="000D3A8D">
      <w:pPr>
        <w:ind w:left="360"/>
      </w:pPr>
      <w:r w:rsidRPr="00C12349">
        <w:t>Councillor Mike Kaye</w:t>
      </w:r>
      <w:r>
        <w:t xml:space="preserve"> to report on issues arising from the recent sale of the land behind Nocton Hub</w:t>
      </w:r>
      <w:r w:rsidR="000D3A8D">
        <w:t>, including the track/pathway leading from Wellhead Lane to The Hub and garages.</w:t>
      </w:r>
    </w:p>
    <w:p w14:paraId="06234F71" w14:textId="13AB49FE" w:rsidR="00D15C84" w:rsidRDefault="00D15C84" w:rsidP="000D3A8D">
      <w:pPr>
        <w:ind w:left="360"/>
      </w:pPr>
    </w:p>
    <w:p w14:paraId="2D4241A2" w14:textId="13744A5E" w:rsidR="00D15C84" w:rsidRPr="00D15C84" w:rsidRDefault="00D15C84" w:rsidP="00D15C84">
      <w:pPr>
        <w:pStyle w:val="ListParagraph"/>
        <w:numPr>
          <w:ilvl w:val="0"/>
          <w:numId w:val="5"/>
        </w:numPr>
        <w:rPr>
          <w:b/>
          <w:bCs/>
        </w:rPr>
      </w:pPr>
      <w:r w:rsidRPr="00D15C84">
        <w:rPr>
          <w:b/>
          <w:bCs/>
        </w:rPr>
        <w:t>Proposed Footpath from Lincoln Road to village</w:t>
      </w:r>
    </w:p>
    <w:p w14:paraId="5AFDD2B4" w14:textId="6F55C6BF" w:rsidR="00C12349" w:rsidRDefault="00C12349" w:rsidP="00A06989">
      <w:pPr>
        <w:rPr>
          <w:b/>
          <w:bCs/>
        </w:rPr>
      </w:pPr>
    </w:p>
    <w:p w14:paraId="48B67BFB" w14:textId="5C987981" w:rsidR="00D15C84" w:rsidRPr="00D15C84" w:rsidRDefault="00D15C84" w:rsidP="00D15C84">
      <w:pPr>
        <w:ind w:left="360"/>
      </w:pPr>
      <w:r w:rsidRPr="00D15C84">
        <w:t>Councillor</w:t>
      </w:r>
      <w:r>
        <w:t xml:space="preserve"> Graham </w:t>
      </w:r>
      <w:proofErr w:type="spellStart"/>
      <w:r>
        <w:t>Kempster</w:t>
      </w:r>
      <w:proofErr w:type="spellEnd"/>
      <w:r>
        <w:t xml:space="preserve"> </w:t>
      </w:r>
      <w:r w:rsidR="00515643">
        <w:t>will speak on this matter</w:t>
      </w:r>
      <w:r>
        <w:t>.</w:t>
      </w:r>
    </w:p>
    <w:p w14:paraId="0FB7FF21" w14:textId="4FFA9AC6" w:rsidR="00D15C84" w:rsidRDefault="00D15C84" w:rsidP="00A06989">
      <w:pPr>
        <w:rPr>
          <w:b/>
          <w:bCs/>
        </w:rPr>
      </w:pPr>
    </w:p>
    <w:p w14:paraId="76B53944" w14:textId="288F8DEB" w:rsidR="00B04F9D" w:rsidRDefault="00B04F9D" w:rsidP="00B04F9D">
      <w:pPr>
        <w:pStyle w:val="ListParagraph"/>
        <w:numPr>
          <w:ilvl w:val="0"/>
          <w:numId w:val="5"/>
        </w:numPr>
        <w:rPr>
          <w:b/>
          <w:bCs/>
        </w:rPr>
      </w:pPr>
      <w:r>
        <w:rPr>
          <w:b/>
          <w:bCs/>
        </w:rPr>
        <w:t xml:space="preserve"> Refurbishment of Nocton Village Sign.</w:t>
      </w:r>
    </w:p>
    <w:p w14:paraId="264428DE" w14:textId="77777777" w:rsidR="00515643" w:rsidRDefault="00515643" w:rsidP="00515643">
      <w:pPr>
        <w:pStyle w:val="ListParagraph"/>
        <w:rPr>
          <w:b/>
          <w:bCs/>
        </w:rPr>
      </w:pPr>
    </w:p>
    <w:p w14:paraId="59C41E72" w14:textId="07527583" w:rsidR="00B04F9D" w:rsidRPr="00515643" w:rsidRDefault="00BD4AAB" w:rsidP="00B04F9D">
      <w:pPr>
        <w:ind w:left="360"/>
      </w:pPr>
      <w:r w:rsidRPr="00515643">
        <w:t>Councillor Williams will speak on this matter.</w:t>
      </w:r>
    </w:p>
    <w:p w14:paraId="6AA4C0D1" w14:textId="77777777" w:rsidR="00B04F9D" w:rsidRDefault="00B04F9D" w:rsidP="00B04F9D">
      <w:pPr>
        <w:rPr>
          <w:b/>
          <w:bCs/>
        </w:rPr>
      </w:pPr>
    </w:p>
    <w:p w14:paraId="52D2A736" w14:textId="2B40B63B" w:rsidR="006D3B2F" w:rsidRPr="00BE18D8" w:rsidRDefault="00C12349" w:rsidP="00B04F9D">
      <w:pPr>
        <w:ind w:firstLine="360"/>
        <w:rPr>
          <w:b/>
          <w:bCs/>
        </w:rPr>
      </w:pPr>
      <w:r>
        <w:rPr>
          <w:b/>
          <w:bCs/>
        </w:rPr>
        <w:t>1</w:t>
      </w:r>
      <w:r w:rsidR="00BD4AAB">
        <w:rPr>
          <w:b/>
          <w:bCs/>
        </w:rPr>
        <w:t>6</w:t>
      </w:r>
      <w:r>
        <w:rPr>
          <w:b/>
          <w:bCs/>
        </w:rPr>
        <w:t>.</w:t>
      </w:r>
      <w:r>
        <w:rPr>
          <w:b/>
          <w:bCs/>
        </w:rPr>
        <w:tab/>
      </w:r>
      <w:r w:rsidR="006D3B2F" w:rsidRPr="00BE18D8">
        <w:rPr>
          <w:b/>
          <w:bCs/>
        </w:rPr>
        <w:t>Date of Next Meeting</w:t>
      </w:r>
    </w:p>
    <w:p w14:paraId="42CC9E2B" w14:textId="5D862E0B" w:rsidR="006D3B2F" w:rsidRDefault="006D3B2F" w:rsidP="006D3B2F"/>
    <w:p w14:paraId="552A04F4" w14:textId="7FA14438" w:rsidR="006D3B2F" w:rsidRDefault="006D3B2F" w:rsidP="00C12349">
      <w:pPr>
        <w:ind w:left="360"/>
      </w:pPr>
      <w:r>
        <w:t xml:space="preserve">To note that the </w:t>
      </w:r>
      <w:r w:rsidR="00C12349">
        <w:t>Parish Council will return to meeting on the second Tuesday of each month.  As such</w:t>
      </w:r>
      <w:r w:rsidR="00605934">
        <w:t>,</w:t>
      </w:r>
      <w:r w:rsidR="00C12349">
        <w:t xml:space="preserve"> the </w:t>
      </w:r>
      <w:r>
        <w:t>next meeting</w:t>
      </w:r>
      <w:r w:rsidR="00C12349">
        <w:t>s</w:t>
      </w:r>
      <w:r>
        <w:t xml:space="preserve"> will be held on 8 </w:t>
      </w:r>
      <w:r w:rsidR="0059029B">
        <w:t>March</w:t>
      </w:r>
      <w:r w:rsidR="00C12349">
        <w:t xml:space="preserve"> and </w:t>
      </w:r>
      <w:r w:rsidR="0059029B">
        <w:t>12 April</w:t>
      </w:r>
      <w:r>
        <w:t xml:space="preserve"> 2022 commencing at 7.00 p.m.</w:t>
      </w:r>
    </w:p>
    <w:p w14:paraId="777A8979" w14:textId="2BF3582E" w:rsidR="0059029B" w:rsidRDefault="0059029B" w:rsidP="00C12349">
      <w:pPr>
        <w:ind w:left="360"/>
      </w:pPr>
    </w:p>
    <w:p w14:paraId="1044D307" w14:textId="56E8C4E9" w:rsidR="0059029B" w:rsidRPr="00515643" w:rsidRDefault="0059029B" w:rsidP="00515643">
      <w:pPr>
        <w:pStyle w:val="ListParagraph"/>
        <w:numPr>
          <w:ilvl w:val="0"/>
          <w:numId w:val="9"/>
        </w:numPr>
        <w:rPr>
          <w:b/>
          <w:bCs/>
        </w:rPr>
      </w:pPr>
      <w:r w:rsidRPr="00515643">
        <w:rPr>
          <w:b/>
          <w:bCs/>
        </w:rPr>
        <w:t>Exclusion of the Press and Public from the Meeting</w:t>
      </w:r>
    </w:p>
    <w:p w14:paraId="489DB587" w14:textId="636FCD5C" w:rsidR="006D3B2F" w:rsidRDefault="006D3B2F" w:rsidP="0059029B">
      <w:pPr>
        <w:ind w:left="360"/>
      </w:pPr>
    </w:p>
    <w:p w14:paraId="53262267" w14:textId="53B1958A" w:rsidR="0059029B" w:rsidRDefault="0059029B" w:rsidP="0059029B">
      <w:pPr>
        <w:ind w:left="360"/>
      </w:pPr>
      <w:r>
        <w:t xml:space="preserve">To agree to exclude the press and public from the meeting </w:t>
      </w:r>
      <w:r w:rsidR="00605934">
        <w:t xml:space="preserve">during consideration of the following item </w:t>
      </w:r>
      <w:r>
        <w:t xml:space="preserve">on the ground that the nature of the business </w:t>
      </w:r>
      <w:r w:rsidR="006206A6">
        <w:t>to be transacted is confidential.</w:t>
      </w:r>
    </w:p>
    <w:p w14:paraId="1881D222" w14:textId="476730A7" w:rsidR="006206A6" w:rsidRDefault="006206A6" w:rsidP="0059029B">
      <w:pPr>
        <w:ind w:left="360"/>
      </w:pPr>
    </w:p>
    <w:p w14:paraId="5CC24963" w14:textId="63DBDE1D" w:rsidR="006206A6" w:rsidRPr="00515643" w:rsidRDefault="006206A6" w:rsidP="00515643">
      <w:pPr>
        <w:pStyle w:val="ListParagraph"/>
        <w:numPr>
          <w:ilvl w:val="0"/>
          <w:numId w:val="9"/>
        </w:numPr>
        <w:rPr>
          <w:b/>
          <w:bCs/>
        </w:rPr>
      </w:pPr>
      <w:r w:rsidRPr="00515643">
        <w:rPr>
          <w:b/>
          <w:bCs/>
        </w:rPr>
        <w:t>Resignation of Former Clerk</w:t>
      </w:r>
    </w:p>
    <w:p w14:paraId="6C9DAA62" w14:textId="38002EAD" w:rsidR="006206A6" w:rsidRDefault="006206A6" w:rsidP="006206A6">
      <w:pPr>
        <w:ind w:left="360"/>
      </w:pPr>
    </w:p>
    <w:p w14:paraId="7A0B8740" w14:textId="72BB858E" w:rsidR="006206A6" w:rsidRDefault="006206A6" w:rsidP="006206A6">
      <w:pPr>
        <w:ind w:left="360"/>
      </w:pPr>
      <w:r>
        <w:t>To consider whether the position regarding the return of the Parish Council’s records</w:t>
      </w:r>
      <w:r w:rsidR="001E7338">
        <w:t xml:space="preserve"> and data</w:t>
      </w:r>
      <w:r>
        <w:t>, etc</w:t>
      </w:r>
      <w:r w:rsidR="001E7338">
        <w:t>,</w:t>
      </w:r>
      <w:r>
        <w:t xml:space="preserve"> </w:t>
      </w:r>
      <w:r w:rsidR="001E7338">
        <w:t xml:space="preserve">including any implications for the 2021/22 </w:t>
      </w:r>
      <w:r w:rsidR="00DA1CD7">
        <w:t xml:space="preserve">Financial </w:t>
      </w:r>
      <w:r w:rsidR="001E7338">
        <w:t xml:space="preserve">Audit, </w:t>
      </w:r>
      <w:r>
        <w:t>requires any further action.</w:t>
      </w:r>
    </w:p>
    <w:sectPr w:rsidR="006206A6" w:rsidSect="008D7FCF">
      <w:footerReference w:type="even" r:id="rId7"/>
      <w:footerReference w:type="default" r:id="rId8"/>
      <w:pgSz w:w="12240" w:h="15840"/>
      <w:pgMar w:top="567" w:right="1440" w:bottom="8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BA3A" w14:textId="77777777" w:rsidR="001E65ED" w:rsidRDefault="001E65ED" w:rsidP="00D65571">
      <w:r>
        <w:separator/>
      </w:r>
    </w:p>
  </w:endnote>
  <w:endnote w:type="continuationSeparator" w:id="0">
    <w:p w14:paraId="302D7E81" w14:textId="77777777" w:rsidR="001E65ED" w:rsidRDefault="001E65ED" w:rsidP="00D6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522727"/>
      <w:docPartObj>
        <w:docPartGallery w:val="Page Numbers (Bottom of Page)"/>
        <w:docPartUnique/>
      </w:docPartObj>
    </w:sdtPr>
    <w:sdtEndPr>
      <w:rPr>
        <w:rStyle w:val="PageNumber"/>
      </w:rPr>
    </w:sdtEndPr>
    <w:sdtContent>
      <w:p w14:paraId="3FF2CAA8" w14:textId="49B30D04" w:rsidR="001E7338" w:rsidRDefault="001E7338" w:rsidP="004066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BB59A" w14:textId="77777777" w:rsidR="001E7338" w:rsidRDefault="001E7338" w:rsidP="001E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5963332"/>
      <w:docPartObj>
        <w:docPartGallery w:val="Page Numbers (Bottom of Page)"/>
        <w:docPartUnique/>
      </w:docPartObj>
    </w:sdtPr>
    <w:sdtEndPr>
      <w:rPr>
        <w:rStyle w:val="PageNumber"/>
      </w:rPr>
    </w:sdtEndPr>
    <w:sdtContent>
      <w:p w14:paraId="41605C66" w14:textId="4130976D" w:rsidR="001E7338" w:rsidRDefault="001E7338" w:rsidP="004066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0917C3" w14:textId="77777777" w:rsidR="00D65571" w:rsidRPr="00D65571" w:rsidRDefault="00D65571" w:rsidP="001E7338">
    <w:pPr>
      <w:ind w:left="720" w:right="360"/>
      <w:rPr>
        <w:sz w:val="20"/>
        <w:szCs w:val="20"/>
      </w:rPr>
    </w:pPr>
    <w:r w:rsidRPr="00D65571">
      <w:rPr>
        <w:sz w:val="20"/>
        <w:szCs w:val="20"/>
      </w:rPr>
      <w:t>Councillor Mike Clarke (Acting Parish Clerk)</w:t>
    </w:r>
  </w:p>
  <w:p w14:paraId="2AE17BD8" w14:textId="77777777" w:rsidR="00D65571" w:rsidRPr="00D65571" w:rsidRDefault="00D65571" w:rsidP="00D65571">
    <w:pPr>
      <w:ind w:left="720"/>
      <w:rPr>
        <w:sz w:val="20"/>
        <w:szCs w:val="20"/>
      </w:rPr>
    </w:pPr>
    <w:r w:rsidRPr="00D65571">
      <w:rPr>
        <w:sz w:val="20"/>
        <w:szCs w:val="20"/>
      </w:rPr>
      <w:t>35 Wellhead Lane, Nocton LN4 2BW</w:t>
    </w:r>
  </w:p>
  <w:p w14:paraId="2758C571" w14:textId="77777777" w:rsidR="00D65571" w:rsidRPr="00D65571" w:rsidRDefault="00D65571" w:rsidP="00D65571">
    <w:pPr>
      <w:ind w:left="720"/>
      <w:rPr>
        <w:i/>
        <w:iCs/>
        <w:sz w:val="20"/>
        <w:szCs w:val="20"/>
      </w:rPr>
    </w:pPr>
    <w:r w:rsidRPr="00D65571">
      <w:rPr>
        <w:i/>
        <w:iCs/>
        <w:sz w:val="20"/>
        <w:szCs w:val="20"/>
      </w:rPr>
      <w:t xml:space="preserve">Email: </w:t>
    </w:r>
    <w:hyperlink r:id="rId1" w:history="1">
      <w:r w:rsidRPr="00D65571">
        <w:rPr>
          <w:rStyle w:val="Hyperlink"/>
          <w:i/>
          <w:iCs/>
          <w:sz w:val="20"/>
          <w:szCs w:val="20"/>
        </w:rPr>
        <w:t>cllr_m_clarke@noctonparishcouncil.gov.uk</w:t>
      </w:r>
    </w:hyperlink>
  </w:p>
  <w:p w14:paraId="110F5B8D" w14:textId="77777777" w:rsidR="00D65571" w:rsidRDefault="00D6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E5DD" w14:textId="77777777" w:rsidR="001E65ED" w:rsidRDefault="001E65ED" w:rsidP="00D65571">
      <w:r>
        <w:separator/>
      </w:r>
    </w:p>
  </w:footnote>
  <w:footnote w:type="continuationSeparator" w:id="0">
    <w:p w14:paraId="1A79859C" w14:textId="77777777" w:rsidR="001E65ED" w:rsidRDefault="001E65ED" w:rsidP="00D6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E7F49"/>
    <w:multiLevelType w:val="hybridMultilevel"/>
    <w:tmpl w:val="26EA3BEC"/>
    <w:lvl w:ilvl="0" w:tplc="371207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BB1AF9"/>
    <w:multiLevelType w:val="hybridMultilevel"/>
    <w:tmpl w:val="2714A95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6674B"/>
    <w:multiLevelType w:val="hybridMultilevel"/>
    <w:tmpl w:val="3C46C2C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92A48"/>
    <w:multiLevelType w:val="hybridMultilevel"/>
    <w:tmpl w:val="B2F4F032"/>
    <w:lvl w:ilvl="0" w:tplc="F95CD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0C4684"/>
    <w:multiLevelType w:val="hybridMultilevel"/>
    <w:tmpl w:val="3074441C"/>
    <w:lvl w:ilvl="0" w:tplc="5E9C13A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EB28D6"/>
    <w:multiLevelType w:val="hybridMultilevel"/>
    <w:tmpl w:val="6F568F2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12231"/>
    <w:multiLevelType w:val="hybridMultilevel"/>
    <w:tmpl w:val="330CA292"/>
    <w:lvl w:ilvl="0" w:tplc="16F4DE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BA2558"/>
    <w:multiLevelType w:val="hybridMultilevel"/>
    <w:tmpl w:val="78469D4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E0C00"/>
    <w:multiLevelType w:val="hybridMultilevel"/>
    <w:tmpl w:val="A5BE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04"/>
    <w:rsid w:val="00017411"/>
    <w:rsid w:val="000D3A8D"/>
    <w:rsid w:val="00103FBB"/>
    <w:rsid w:val="001129C2"/>
    <w:rsid w:val="00130A38"/>
    <w:rsid w:val="001811DB"/>
    <w:rsid w:val="001C7DB4"/>
    <w:rsid w:val="001E65ED"/>
    <w:rsid w:val="001E7338"/>
    <w:rsid w:val="002001B4"/>
    <w:rsid w:val="002042D7"/>
    <w:rsid w:val="00221CA7"/>
    <w:rsid w:val="002B2FB2"/>
    <w:rsid w:val="002E2FB5"/>
    <w:rsid w:val="00342888"/>
    <w:rsid w:val="00350734"/>
    <w:rsid w:val="003B6AC8"/>
    <w:rsid w:val="003B7462"/>
    <w:rsid w:val="003F7D47"/>
    <w:rsid w:val="004238A1"/>
    <w:rsid w:val="00465EE8"/>
    <w:rsid w:val="00493566"/>
    <w:rsid w:val="004E6958"/>
    <w:rsid w:val="00502DF5"/>
    <w:rsid w:val="00515643"/>
    <w:rsid w:val="0059029B"/>
    <w:rsid w:val="005912BE"/>
    <w:rsid w:val="00605934"/>
    <w:rsid w:val="006206A6"/>
    <w:rsid w:val="00645259"/>
    <w:rsid w:val="00646CF2"/>
    <w:rsid w:val="00656801"/>
    <w:rsid w:val="006D3B2F"/>
    <w:rsid w:val="0072473D"/>
    <w:rsid w:val="00746710"/>
    <w:rsid w:val="00762CC5"/>
    <w:rsid w:val="007805B8"/>
    <w:rsid w:val="00866604"/>
    <w:rsid w:val="008741A8"/>
    <w:rsid w:val="008D7FCF"/>
    <w:rsid w:val="009859ED"/>
    <w:rsid w:val="00A06989"/>
    <w:rsid w:val="00AC546D"/>
    <w:rsid w:val="00AF7922"/>
    <w:rsid w:val="00B04F9D"/>
    <w:rsid w:val="00B62A85"/>
    <w:rsid w:val="00B639C3"/>
    <w:rsid w:val="00BA5B23"/>
    <w:rsid w:val="00BD4AAB"/>
    <w:rsid w:val="00BE18D8"/>
    <w:rsid w:val="00C116DA"/>
    <w:rsid w:val="00C12349"/>
    <w:rsid w:val="00CE4DAA"/>
    <w:rsid w:val="00CF71BB"/>
    <w:rsid w:val="00D15C84"/>
    <w:rsid w:val="00D65571"/>
    <w:rsid w:val="00DA1CD7"/>
    <w:rsid w:val="00DC580B"/>
    <w:rsid w:val="00E33EB1"/>
    <w:rsid w:val="00F43117"/>
    <w:rsid w:val="00F513D5"/>
    <w:rsid w:val="00FA12B9"/>
    <w:rsid w:val="00FB4D49"/>
    <w:rsid w:val="00FD5707"/>
    <w:rsid w:val="00FD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7399"/>
  <w15:chartTrackingRefBased/>
  <w15:docId w15:val="{56BC8A37-1E07-0B47-8085-D29EDDAD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2BE"/>
    <w:pPr>
      <w:ind w:left="720"/>
      <w:contextualSpacing/>
    </w:pPr>
  </w:style>
  <w:style w:type="character" w:styleId="Hyperlink">
    <w:name w:val="Hyperlink"/>
    <w:basedOn w:val="DefaultParagraphFont"/>
    <w:uiPriority w:val="99"/>
    <w:unhideWhenUsed/>
    <w:rsid w:val="008D7FCF"/>
    <w:rPr>
      <w:color w:val="0563C1" w:themeColor="hyperlink"/>
      <w:u w:val="single"/>
    </w:rPr>
  </w:style>
  <w:style w:type="character" w:styleId="UnresolvedMention">
    <w:name w:val="Unresolved Mention"/>
    <w:basedOn w:val="DefaultParagraphFont"/>
    <w:uiPriority w:val="99"/>
    <w:semiHidden/>
    <w:unhideWhenUsed/>
    <w:rsid w:val="008D7FCF"/>
    <w:rPr>
      <w:color w:val="605E5C"/>
      <w:shd w:val="clear" w:color="auto" w:fill="E1DFDD"/>
    </w:rPr>
  </w:style>
  <w:style w:type="paragraph" w:styleId="Header">
    <w:name w:val="header"/>
    <w:basedOn w:val="Normal"/>
    <w:link w:val="HeaderChar"/>
    <w:uiPriority w:val="99"/>
    <w:unhideWhenUsed/>
    <w:rsid w:val="00D65571"/>
    <w:pPr>
      <w:tabs>
        <w:tab w:val="center" w:pos="4680"/>
        <w:tab w:val="right" w:pos="9360"/>
      </w:tabs>
    </w:pPr>
  </w:style>
  <w:style w:type="character" w:customStyle="1" w:styleId="HeaderChar">
    <w:name w:val="Header Char"/>
    <w:basedOn w:val="DefaultParagraphFont"/>
    <w:link w:val="Header"/>
    <w:uiPriority w:val="99"/>
    <w:rsid w:val="00D65571"/>
  </w:style>
  <w:style w:type="paragraph" w:styleId="Footer">
    <w:name w:val="footer"/>
    <w:basedOn w:val="Normal"/>
    <w:link w:val="FooterChar"/>
    <w:uiPriority w:val="99"/>
    <w:unhideWhenUsed/>
    <w:rsid w:val="00D65571"/>
    <w:pPr>
      <w:tabs>
        <w:tab w:val="center" w:pos="4680"/>
        <w:tab w:val="right" w:pos="9360"/>
      </w:tabs>
    </w:pPr>
  </w:style>
  <w:style w:type="character" w:customStyle="1" w:styleId="FooterChar">
    <w:name w:val="Footer Char"/>
    <w:basedOn w:val="DefaultParagraphFont"/>
    <w:link w:val="Footer"/>
    <w:uiPriority w:val="99"/>
    <w:rsid w:val="00D65571"/>
  </w:style>
  <w:style w:type="character" w:styleId="FollowedHyperlink">
    <w:name w:val="FollowedHyperlink"/>
    <w:basedOn w:val="DefaultParagraphFont"/>
    <w:uiPriority w:val="99"/>
    <w:semiHidden/>
    <w:unhideWhenUsed/>
    <w:rsid w:val="00FB4D49"/>
    <w:rPr>
      <w:color w:val="954F72" w:themeColor="followedHyperlink"/>
      <w:u w:val="single"/>
    </w:rPr>
  </w:style>
  <w:style w:type="table" w:styleId="TableGrid">
    <w:name w:val="Table Grid"/>
    <w:basedOn w:val="TableNormal"/>
    <w:uiPriority w:val="39"/>
    <w:rsid w:val="0087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lr_m_clarke@noct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Goldsworthy</dc:creator>
  <cp:keywords/>
  <dc:description/>
  <cp:lastModifiedBy>Darren Wilson</cp:lastModifiedBy>
  <cp:revision>2</cp:revision>
  <cp:lastPrinted>2022-02-03T21:25:00Z</cp:lastPrinted>
  <dcterms:created xsi:type="dcterms:W3CDTF">2022-02-10T09:34:00Z</dcterms:created>
  <dcterms:modified xsi:type="dcterms:W3CDTF">2022-02-10T09:34:00Z</dcterms:modified>
</cp:coreProperties>
</file>